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6F4BB51B" w:rsidR="00106616" w:rsidRDefault="00D5790A" w:rsidP="00106616">
      <w:pPr>
        <w:spacing w:afterLines="160" w:after="384" w:line="259" w:lineRule="auto"/>
        <w:rPr>
          <w:rFonts w:asciiTheme="minorHAnsi" w:hAnsiTheme="minorHAnsi"/>
          <w:b/>
          <w:sz w:val="32"/>
          <w:szCs w:val="32"/>
        </w:rPr>
      </w:pPr>
      <w:r w:rsidRPr="00D5790A">
        <w:rPr>
          <w:rFonts w:asciiTheme="minorHAnsi" w:hAnsiTheme="minorHAnsi"/>
          <w:b/>
          <w:sz w:val="32"/>
          <w:szCs w:val="32"/>
        </w:rPr>
        <w:t xml:space="preserve">Checkliste: </w:t>
      </w:r>
      <w:r w:rsidR="00BB6619" w:rsidRPr="00BB6619">
        <w:rPr>
          <w:rFonts w:asciiTheme="minorHAnsi" w:hAnsiTheme="minorHAnsi"/>
          <w:b/>
          <w:sz w:val="32"/>
          <w:szCs w:val="32"/>
        </w:rPr>
        <w:t>Sind in Ihrer Unterweisung alle Sicherheitsaspekte enthalten?</w:t>
      </w:r>
    </w:p>
    <w:tbl>
      <w:tblPr>
        <w:tblStyle w:val="Tabellenraster27"/>
        <w:tblW w:w="0" w:type="auto"/>
        <w:tblLook w:val="04A0" w:firstRow="1" w:lastRow="0" w:firstColumn="1" w:lastColumn="0" w:noHBand="0" w:noVBand="1"/>
      </w:tblPr>
      <w:tblGrid>
        <w:gridCol w:w="6658"/>
        <w:gridCol w:w="803"/>
      </w:tblGrid>
      <w:tr w:rsidR="0045756D" w:rsidRPr="0045756D" w14:paraId="0E5F45CD" w14:textId="77777777" w:rsidTr="0045756D">
        <w:trPr>
          <w:trHeight w:val="540"/>
        </w:trPr>
        <w:tc>
          <w:tcPr>
            <w:tcW w:w="6658" w:type="dxa"/>
            <w:shd w:val="clear" w:color="auto" w:fill="FFF2CC" w:themeFill="accent4" w:themeFillTint="33"/>
          </w:tcPr>
          <w:p w14:paraId="52E8F1C9" w14:textId="77777777" w:rsidR="0045756D" w:rsidRPr="0045756D" w:rsidRDefault="0045756D" w:rsidP="00EC12EC">
            <w:pPr>
              <w:rPr>
                <w:rFonts w:cstheme="minorHAnsi"/>
                <w:b/>
                <w:bCs/>
                <w:sz w:val="22"/>
                <w:szCs w:val="22"/>
              </w:rPr>
            </w:pPr>
            <w:r w:rsidRPr="0045756D">
              <w:rPr>
                <w:rFonts w:cstheme="minorHAnsi"/>
                <w:b/>
                <w:bCs/>
                <w:sz w:val="22"/>
                <w:szCs w:val="22"/>
              </w:rPr>
              <w:t>Prüffrage</w:t>
            </w:r>
          </w:p>
        </w:tc>
        <w:tc>
          <w:tcPr>
            <w:tcW w:w="803" w:type="dxa"/>
            <w:shd w:val="clear" w:color="auto" w:fill="FFF2CC" w:themeFill="accent4" w:themeFillTint="33"/>
          </w:tcPr>
          <w:p w14:paraId="4D908928" w14:textId="61CC351F" w:rsidR="0045756D" w:rsidRPr="0045756D" w:rsidRDefault="0045756D" w:rsidP="00D5790A">
            <w:pPr>
              <w:jc w:val="center"/>
              <w:rPr>
                <w:rFonts w:cstheme="minorHAnsi"/>
                <w:b/>
                <w:bCs/>
                <w:sz w:val="22"/>
                <w:szCs w:val="22"/>
              </w:rPr>
            </w:pPr>
            <w:r>
              <w:rPr>
                <w:rFonts w:cstheme="minorHAnsi"/>
                <w:b/>
                <w:bCs/>
                <w:sz w:val="22"/>
                <w:szCs w:val="22"/>
              </w:rPr>
              <w:t>Ok?</w:t>
            </w:r>
          </w:p>
        </w:tc>
      </w:tr>
      <w:tr w:rsidR="0045756D" w:rsidRPr="0045756D" w14:paraId="2E92C166" w14:textId="77777777" w:rsidTr="0045756D">
        <w:tc>
          <w:tcPr>
            <w:tcW w:w="6658" w:type="dxa"/>
          </w:tcPr>
          <w:p w14:paraId="780581D1" w14:textId="69232B02" w:rsidR="0045756D" w:rsidRPr="0045756D" w:rsidRDefault="0045756D" w:rsidP="0045756D">
            <w:pPr>
              <w:rPr>
                <w:rFonts w:cstheme="minorHAnsi"/>
                <w:sz w:val="22"/>
                <w:szCs w:val="22"/>
              </w:rPr>
            </w:pPr>
            <w:r w:rsidRPr="0045756D">
              <w:rPr>
                <w:sz w:val="22"/>
                <w:szCs w:val="22"/>
              </w:rPr>
              <w:t>Betriebsanleitung des Herstellers beachten.</w:t>
            </w:r>
          </w:p>
        </w:tc>
        <w:sdt>
          <w:sdtPr>
            <w:rPr>
              <w:rFonts w:cstheme="minorHAnsi"/>
              <w:sz w:val="22"/>
              <w:szCs w:val="22"/>
            </w:rPr>
            <w:id w:val="1721011777"/>
            <w14:checkbox>
              <w14:checked w14:val="0"/>
              <w14:checkedState w14:val="2612" w14:font="MS Gothic"/>
              <w14:uncheckedState w14:val="2610" w14:font="MS Gothic"/>
            </w14:checkbox>
          </w:sdtPr>
          <w:sdtContent>
            <w:tc>
              <w:tcPr>
                <w:tcW w:w="803" w:type="dxa"/>
              </w:tcPr>
              <w:p w14:paraId="06521F8C" w14:textId="5305125E"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1FD39540" w14:textId="77777777" w:rsidTr="0045756D">
        <w:tc>
          <w:tcPr>
            <w:tcW w:w="6658" w:type="dxa"/>
          </w:tcPr>
          <w:p w14:paraId="4F122EF6" w14:textId="0535DB99" w:rsidR="0045756D" w:rsidRPr="0045756D" w:rsidRDefault="0045756D" w:rsidP="0045756D">
            <w:pPr>
              <w:rPr>
                <w:rFonts w:cstheme="minorHAnsi"/>
                <w:sz w:val="22"/>
                <w:szCs w:val="22"/>
              </w:rPr>
            </w:pPr>
            <w:r w:rsidRPr="0045756D">
              <w:rPr>
                <w:sz w:val="22"/>
                <w:szCs w:val="22"/>
              </w:rPr>
              <w:t>Steckvorrichtung mit Phasenwender verwenden.</w:t>
            </w:r>
          </w:p>
        </w:tc>
        <w:sdt>
          <w:sdtPr>
            <w:rPr>
              <w:rFonts w:cstheme="minorHAnsi"/>
              <w:sz w:val="22"/>
              <w:szCs w:val="22"/>
            </w:rPr>
            <w:id w:val="664203001"/>
            <w14:checkbox>
              <w14:checked w14:val="0"/>
              <w14:checkedState w14:val="2612" w14:font="MS Gothic"/>
              <w14:uncheckedState w14:val="2610" w14:font="MS Gothic"/>
            </w14:checkbox>
          </w:sdtPr>
          <w:sdtContent>
            <w:tc>
              <w:tcPr>
                <w:tcW w:w="803" w:type="dxa"/>
              </w:tcPr>
              <w:p w14:paraId="07A06318" w14:textId="471F8617"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53D06D92" w14:textId="77777777" w:rsidTr="0045756D">
        <w:tc>
          <w:tcPr>
            <w:tcW w:w="6658" w:type="dxa"/>
          </w:tcPr>
          <w:p w14:paraId="13117A44" w14:textId="7E363753" w:rsidR="0045756D" w:rsidRPr="0045756D" w:rsidRDefault="0045756D" w:rsidP="0045756D">
            <w:pPr>
              <w:rPr>
                <w:rFonts w:cstheme="minorHAnsi"/>
                <w:sz w:val="22"/>
                <w:szCs w:val="22"/>
              </w:rPr>
            </w:pPr>
            <w:r w:rsidRPr="0045756D">
              <w:rPr>
                <w:sz w:val="22"/>
                <w:szCs w:val="22"/>
              </w:rPr>
              <w:t>Gehörschutz und Sicherheitsschuhe benutzen.</w:t>
            </w:r>
          </w:p>
        </w:tc>
        <w:sdt>
          <w:sdtPr>
            <w:rPr>
              <w:rFonts w:cstheme="minorHAnsi"/>
              <w:sz w:val="22"/>
              <w:szCs w:val="22"/>
            </w:rPr>
            <w:id w:val="-433052269"/>
            <w14:checkbox>
              <w14:checked w14:val="0"/>
              <w14:checkedState w14:val="2612" w14:font="MS Gothic"/>
              <w14:uncheckedState w14:val="2610" w14:font="MS Gothic"/>
            </w14:checkbox>
          </w:sdtPr>
          <w:sdtContent>
            <w:tc>
              <w:tcPr>
                <w:tcW w:w="803" w:type="dxa"/>
              </w:tcPr>
              <w:p w14:paraId="208C3728" w14:textId="6575F115"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59637B51" w14:textId="77777777" w:rsidTr="0045756D">
        <w:tc>
          <w:tcPr>
            <w:tcW w:w="6658" w:type="dxa"/>
          </w:tcPr>
          <w:p w14:paraId="537D74BF" w14:textId="00F55495" w:rsidR="0045756D" w:rsidRPr="0045756D" w:rsidRDefault="0045756D" w:rsidP="0045756D">
            <w:pPr>
              <w:rPr>
                <w:rFonts w:cstheme="minorHAnsi"/>
                <w:sz w:val="22"/>
                <w:szCs w:val="22"/>
              </w:rPr>
            </w:pPr>
            <w:proofErr w:type="gramStart"/>
            <w:r w:rsidRPr="0045756D">
              <w:rPr>
                <w:sz w:val="22"/>
                <w:szCs w:val="22"/>
              </w:rPr>
              <w:t>Eng anliegende</w:t>
            </w:r>
            <w:proofErr w:type="gramEnd"/>
            <w:r w:rsidRPr="0045756D">
              <w:rPr>
                <w:sz w:val="22"/>
                <w:szCs w:val="22"/>
              </w:rPr>
              <w:t xml:space="preserve"> Kleidung tragen.</w:t>
            </w:r>
          </w:p>
        </w:tc>
        <w:sdt>
          <w:sdtPr>
            <w:rPr>
              <w:rFonts w:cstheme="minorHAnsi"/>
              <w:sz w:val="22"/>
              <w:szCs w:val="22"/>
            </w:rPr>
            <w:id w:val="1410964452"/>
            <w14:checkbox>
              <w14:checked w14:val="0"/>
              <w14:checkedState w14:val="2612" w14:font="MS Gothic"/>
              <w14:uncheckedState w14:val="2610" w14:font="MS Gothic"/>
            </w14:checkbox>
          </w:sdtPr>
          <w:sdtContent>
            <w:tc>
              <w:tcPr>
                <w:tcW w:w="803" w:type="dxa"/>
              </w:tcPr>
              <w:p w14:paraId="0EF4992F" w14:textId="74C5D526"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5236FA91" w14:textId="77777777" w:rsidTr="0045756D">
        <w:tc>
          <w:tcPr>
            <w:tcW w:w="6658" w:type="dxa"/>
          </w:tcPr>
          <w:p w14:paraId="587EB2C8" w14:textId="5EBA7B1E" w:rsidR="0045756D" w:rsidRPr="0045756D" w:rsidRDefault="0045756D" w:rsidP="0045756D">
            <w:pPr>
              <w:rPr>
                <w:rFonts w:cstheme="minorHAnsi"/>
                <w:sz w:val="22"/>
                <w:szCs w:val="22"/>
              </w:rPr>
            </w:pPr>
            <w:r w:rsidRPr="0045756D">
              <w:rPr>
                <w:sz w:val="22"/>
                <w:szCs w:val="22"/>
              </w:rPr>
              <w:t>Beim Sägen keine Handschuhe tragen.</w:t>
            </w:r>
          </w:p>
        </w:tc>
        <w:sdt>
          <w:sdtPr>
            <w:rPr>
              <w:rFonts w:cstheme="minorHAnsi"/>
              <w:sz w:val="22"/>
              <w:szCs w:val="22"/>
            </w:rPr>
            <w:id w:val="1732343135"/>
            <w14:checkbox>
              <w14:checked w14:val="0"/>
              <w14:checkedState w14:val="2612" w14:font="MS Gothic"/>
              <w14:uncheckedState w14:val="2610" w14:font="MS Gothic"/>
            </w14:checkbox>
          </w:sdtPr>
          <w:sdtContent>
            <w:tc>
              <w:tcPr>
                <w:tcW w:w="803" w:type="dxa"/>
              </w:tcPr>
              <w:p w14:paraId="0F9D9320" w14:textId="0A2F5D58"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3BD10F4B" w14:textId="77777777" w:rsidTr="0045756D">
        <w:tc>
          <w:tcPr>
            <w:tcW w:w="6658" w:type="dxa"/>
          </w:tcPr>
          <w:p w14:paraId="22377F51" w14:textId="3312276F" w:rsidR="0045756D" w:rsidRPr="0045756D" w:rsidRDefault="0045756D" w:rsidP="0045756D">
            <w:pPr>
              <w:rPr>
                <w:rFonts w:cstheme="minorHAnsi"/>
                <w:sz w:val="22"/>
                <w:szCs w:val="22"/>
              </w:rPr>
            </w:pPr>
            <w:r w:rsidRPr="0045756D">
              <w:rPr>
                <w:sz w:val="22"/>
                <w:szCs w:val="22"/>
              </w:rPr>
              <w:t>Gefahrenbereich von 120 mm rund um das Sägeblatt beachten.</w:t>
            </w:r>
          </w:p>
        </w:tc>
        <w:sdt>
          <w:sdtPr>
            <w:rPr>
              <w:rFonts w:cstheme="minorHAnsi"/>
              <w:sz w:val="22"/>
              <w:szCs w:val="22"/>
            </w:rPr>
            <w:id w:val="1558057258"/>
            <w14:checkbox>
              <w14:checked w14:val="0"/>
              <w14:checkedState w14:val="2612" w14:font="MS Gothic"/>
              <w14:uncheckedState w14:val="2610" w14:font="MS Gothic"/>
            </w14:checkbox>
          </w:sdtPr>
          <w:sdtContent>
            <w:tc>
              <w:tcPr>
                <w:tcW w:w="803" w:type="dxa"/>
              </w:tcPr>
              <w:p w14:paraId="461C1CD1" w14:textId="69E3F7AF"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656FB802" w14:textId="77777777" w:rsidTr="0045756D">
        <w:tc>
          <w:tcPr>
            <w:tcW w:w="6658" w:type="dxa"/>
          </w:tcPr>
          <w:p w14:paraId="3462E7C8" w14:textId="5A7FA417" w:rsidR="0045756D" w:rsidRPr="0045756D" w:rsidRDefault="0045756D" w:rsidP="0045756D">
            <w:pPr>
              <w:rPr>
                <w:rFonts w:cstheme="minorHAnsi"/>
                <w:sz w:val="22"/>
                <w:szCs w:val="22"/>
              </w:rPr>
            </w:pPr>
            <w:r w:rsidRPr="0045756D">
              <w:rPr>
                <w:sz w:val="22"/>
                <w:szCs w:val="22"/>
              </w:rPr>
              <w:t>Spaltkeil nach Größe und Dicke des Sägeblattes auswählen.</w:t>
            </w:r>
          </w:p>
        </w:tc>
        <w:sdt>
          <w:sdtPr>
            <w:rPr>
              <w:rFonts w:cstheme="minorHAnsi"/>
              <w:sz w:val="22"/>
              <w:szCs w:val="22"/>
            </w:rPr>
            <w:id w:val="833726423"/>
            <w14:checkbox>
              <w14:checked w14:val="0"/>
              <w14:checkedState w14:val="2612" w14:font="MS Gothic"/>
              <w14:uncheckedState w14:val="2610" w14:font="MS Gothic"/>
            </w14:checkbox>
          </w:sdtPr>
          <w:sdtContent>
            <w:tc>
              <w:tcPr>
                <w:tcW w:w="803" w:type="dxa"/>
              </w:tcPr>
              <w:p w14:paraId="5162BC85" w14:textId="1F0F4E08"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3F5BF7A4" w14:textId="77777777" w:rsidTr="0045756D">
        <w:tc>
          <w:tcPr>
            <w:tcW w:w="6658" w:type="dxa"/>
          </w:tcPr>
          <w:p w14:paraId="09F31473" w14:textId="6DC6ED3B" w:rsidR="0045756D" w:rsidRPr="0045756D" w:rsidRDefault="0045756D" w:rsidP="0045756D">
            <w:pPr>
              <w:rPr>
                <w:rFonts w:cstheme="minorHAnsi"/>
                <w:sz w:val="22"/>
                <w:szCs w:val="22"/>
              </w:rPr>
            </w:pPr>
            <w:r w:rsidRPr="0045756D">
              <w:rPr>
                <w:sz w:val="22"/>
                <w:szCs w:val="22"/>
              </w:rPr>
              <w:t>Vor Werkzeugwechsel oder vor Wartungs- und Instandhaltungsarbeiten Stecker ziehen.</w:t>
            </w:r>
          </w:p>
        </w:tc>
        <w:sdt>
          <w:sdtPr>
            <w:rPr>
              <w:rFonts w:cstheme="minorHAnsi"/>
              <w:sz w:val="22"/>
              <w:szCs w:val="22"/>
            </w:rPr>
            <w:id w:val="-355273757"/>
            <w14:checkbox>
              <w14:checked w14:val="0"/>
              <w14:checkedState w14:val="2612" w14:font="MS Gothic"/>
              <w14:uncheckedState w14:val="2610" w14:font="MS Gothic"/>
            </w14:checkbox>
          </w:sdtPr>
          <w:sdtContent>
            <w:tc>
              <w:tcPr>
                <w:tcW w:w="803" w:type="dxa"/>
              </w:tcPr>
              <w:p w14:paraId="4D642C95" w14:textId="5412C240"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46CF0BEC" w14:textId="77777777" w:rsidTr="0045756D">
        <w:tc>
          <w:tcPr>
            <w:tcW w:w="6658" w:type="dxa"/>
          </w:tcPr>
          <w:p w14:paraId="463821D3" w14:textId="0387D956" w:rsidR="0045756D" w:rsidRPr="0045756D" w:rsidRDefault="0045756D" w:rsidP="0045756D">
            <w:pPr>
              <w:rPr>
                <w:rFonts w:cstheme="minorHAnsi"/>
                <w:sz w:val="22"/>
                <w:szCs w:val="22"/>
              </w:rPr>
            </w:pPr>
            <w:r w:rsidRPr="0045756D">
              <w:rPr>
                <w:sz w:val="22"/>
                <w:szCs w:val="22"/>
              </w:rPr>
              <w:t>Sägeblätter nach dem Ausschalten nicht durch seitliches Gegendrücken abbremsen.</w:t>
            </w:r>
          </w:p>
        </w:tc>
        <w:sdt>
          <w:sdtPr>
            <w:rPr>
              <w:rFonts w:cstheme="minorHAnsi"/>
              <w:sz w:val="22"/>
              <w:szCs w:val="22"/>
            </w:rPr>
            <w:id w:val="780930552"/>
            <w14:checkbox>
              <w14:checked w14:val="0"/>
              <w14:checkedState w14:val="2612" w14:font="MS Gothic"/>
              <w14:uncheckedState w14:val="2610" w14:font="MS Gothic"/>
            </w14:checkbox>
          </w:sdtPr>
          <w:sdtContent>
            <w:tc>
              <w:tcPr>
                <w:tcW w:w="803" w:type="dxa"/>
              </w:tcPr>
              <w:p w14:paraId="72766DEC" w14:textId="1BD048A2"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02C1E953" w14:textId="77777777" w:rsidTr="0045756D">
        <w:tc>
          <w:tcPr>
            <w:tcW w:w="6658" w:type="dxa"/>
          </w:tcPr>
          <w:p w14:paraId="10093275" w14:textId="0DA9771C" w:rsidR="0045756D" w:rsidRPr="0045756D" w:rsidRDefault="0045756D" w:rsidP="0045756D">
            <w:pPr>
              <w:rPr>
                <w:rFonts w:cstheme="minorHAnsi"/>
                <w:sz w:val="22"/>
                <w:szCs w:val="22"/>
              </w:rPr>
            </w:pPr>
            <w:r w:rsidRPr="0045756D">
              <w:rPr>
                <w:sz w:val="22"/>
                <w:szCs w:val="22"/>
              </w:rPr>
              <w:t>Bei Bedarf Tischverlängerung und -verbreiterung einsetzen.</w:t>
            </w:r>
          </w:p>
        </w:tc>
        <w:sdt>
          <w:sdtPr>
            <w:rPr>
              <w:rFonts w:cstheme="minorHAnsi"/>
              <w:sz w:val="22"/>
              <w:szCs w:val="22"/>
            </w:rPr>
            <w:id w:val="-228841116"/>
            <w14:checkbox>
              <w14:checked w14:val="0"/>
              <w14:checkedState w14:val="2612" w14:font="MS Gothic"/>
              <w14:uncheckedState w14:val="2610" w14:font="MS Gothic"/>
            </w14:checkbox>
          </w:sdtPr>
          <w:sdtContent>
            <w:tc>
              <w:tcPr>
                <w:tcW w:w="803" w:type="dxa"/>
              </w:tcPr>
              <w:p w14:paraId="4BE15E30" w14:textId="12C0C8EC"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3A1D55FE" w14:textId="77777777" w:rsidTr="0045756D">
        <w:tc>
          <w:tcPr>
            <w:tcW w:w="6658" w:type="dxa"/>
          </w:tcPr>
          <w:p w14:paraId="6420BC6A" w14:textId="394B2FDC" w:rsidR="0045756D" w:rsidRPr="0045756D" w:rsidRDefault="0045756D" w:rsidP="0045756D">
            <w:pPr>
              <w:rPr>
                <w:rFonts w:cstheme="minorHAnsi"/>
                <w:sz w:val="22"/>
                <w:szCs w:val="22"/>
              </w:rPr>
            </w:pPr>
            <w:r w:rsidRPr="0045756D">
              <w:rPr>
                <w:sz w:val="22"/>
                <w:szCs w:val="22"/>
              </w:rPr>
              <w:t>Soweit vom Hersteller vorgesehen, höhenverstellbares Sägeblatt entsprechend der Werkstückdicke verwenden.</w:t>
            </w:r>
          </w:p>
        </w:tc>
        <w:sdt>
          <w:sdtPr>
            <w:rPr>
              <w:rFonts w:cstheme="minorHAnsi"/>
              <w:sz w:val="22"/>
              <w:szCs w:val="22"/>
            </w:rPr>
            <w:id w:val="-1962491054"/>
            <w14:checkbox>
              <w14:checked w14:val="0"/>
              <w14:checkedState w14:val="2612" w14:font="MS Gothic"/>
              <w14:uncheckedState w14:val="2610" w14:font="MS Gothic"/>
            </w14:checkbox>
          </w:sdtPr>
          <w:sdtContent>
            <w:tc>
              <w:tcPr>
                <w:tcW w:w="803" w:type="dxa"/>
              </w:tcPr>
              <w:p w14:paraId="56E90F3E" w14:textId="4D187F7A"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r w:rsidR="0045756D" w:rsidRPr="0045756D" w14:paraId="4FB1736C" w14:textId="77777777" w:rsidTr="0045756D">
        <w:tc>
          <w:tcPr>
            <w:tcW w:w="6658" w:type="dxa"/>
          </w:tcPr>
          <w:p w14:paraId="1278BC6E" w14:textId="1477D7BA" w:rsidR="0045756D" w:rsidRPr="0045756D" w:rsidRDefault="0045756D" w:rsidP="0045756D">
            <w:pPr>
              <w:rPr>
                <w:rFonts w:cstheme="minorHAnsi"/>
                <w:sz w:val="22"/>
                <w:szCs w:val="22"/>
              </w:rPr>
            </w:pPr>
            <w:r w:rsidRPr="0045756D">
              <w:rPr>
                <w:sz w:val="22"/>
                <w:szCs w:val="22"/>
              </w:rPr>
              <w:t>Anfallenden Holzstaub absaugen, wenn Kreissäge in geschlossenen Räumen verwendet wird.</w:t>
            </w:r>
          </w:p>
        </w:tc>
        <w:sdt>
          <w:sdtPr>
            <w:rPr>
              <w:rFonts w:cstheme="minorHAnsi"/>
              <w:sz w:val="22"/>
              <w:szCs w:val="22"/>
            </w:rPr>
            <w:id w:val="-1167782495"/>
            <w14:checkbox>
              <w14:checked w14:val="0"/>
              <w14:checkedState w14:val="2612" w14:font="MS Gothic"/>
              <w14:uncheckedState w14:val="2610" w14:font="MS Gothic"/>
            </w14:checkbox>
          </w:sdtPr>
          <w:sdtContent>
            <w:tc>
              <w:tcPr>
                <w:tcW w:w="803" w:type="dxa"/>
              </w:tcPr>
              <w:p w14:paraId="3CE1828E" w14:textId="12756B88" w:rsidR="0045756D" w:rsidRPr="0045756D" w:rsidRDefault="0045756D" w:rsidP="0045756D">
                <w:pPr>
                  <w:jc w:val="center"/>
                  <w:rPr>
                    <w:rFonts w:cstheme="minorHAnsi"/>
                    <w:sz w:val="22"/>
                    <w:szCs w:val="22"/>
                  </w:rPr>
                </w:pPr>
                <w:r w:rsidRPr="0045756D">
                  <w:rPr>
                    <w:rFonts w:ascii="MS Gothic" w:eastAsia="MS Gothic" w:hAnsi="MS Gothic" w:cstheme="minorHAnsi" w:hint="eastAsia"/>
                    <w:sz w:val="22"/>
                    <w:szCs w:val="22"/>
                  </w:rPr>
                  <w:t>☐</w:t>
                </w:r>
              </w:p>
            </w:tc>
          </w:sdtContent>
        </w:sdt>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DF6838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31D7B">
        <w:rPr>
          <w:rFonts w:ascii="Arial" w:eastAsia="Times New Roman" w:hAnsi="Arial" w:cs="Arial"/>
          <w:color w:val="868686"/>
          <w:sz w:val="13"/>
          <w:szCs w:val="13"/>
          <w:lang w:eastAsia="de-DE"/>
        </w:rPr>
        <w:t>11</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B81B" w14:textId="77777777" w:rsidR="00F47341" w:rsidRDefault="00F47341" w:rsidP="00E158B4">
      <w:r>
        <w:separator/>
      </w:r>
    </w:p>
  </w:endnote>
  <w:endnote w:type="continuationSeparator" w:id="0">
    <w:p w14:paraId="2796868B" w14:textId="77777777" w:rsidR="00F47341" w:rsidRDefault="00F4734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CDCC" w14:textId="77777777" w:rsidR="00F47341" w:rsidRDefault="00F47341" w:rsidP="00E158B4">
      <w:r>
        <w:separator/>
      </w:r>
    </w:p>
  </w:footnote>
  <w:footnote w:type="continuationSeparator" w:id="0">
    <w:p w14:paraId="23C1C873" w14:textId="77777777" w:rsidR="00F47341" w:rsidRDefault="00F4734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3889"/>
    <w:rsid w:val="00055CAC"/>
    <w:rsid w:val="000564D7"/>
    <w:rsid w:val="000A3A5C"/>
    <w:rsid w:val="00101934"/>
    <w:rsid w:val="00106616"/>
    <w:rsid w:val="00115B59"/>
    <w:rsid w:val="00131B03"/>
    <w:rsid w:val="00133AC5"/>
    <w:rsid w:val="001428BD"/>
    <w:rsid w:val="00144F20"/>
    <w:rsid w:val="00145D49"/>
    <w:rsid w:val="00162ABA"/>
    <w:rsid w:val="00173C70"/>
    <w:rsid w:val="00191129"/>
    <w:rsid w:val="001A7C7E"/>
    <w:rsid w:val="001B6FCB"/>
    <w:rsid w:val="001F12A3"/>
    <w:rsid w:val="001F334A"/>
    <w:rsid w:val="001F36A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1D7B"/>
    <w:rsid w:val="00834449"/>
    <w:rsid w:val="00837035"/>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A600F"/>
    <w:rsid w:val="00AB7CE7"/>
    <w:rsid w:val="00AC3D9A"/>
    <w:rsid w:val="00AD3CBC"/>
    <w:rsid w:val="00AD3F32"/>
    <w:rsid w:val="00AD583B"/>
    <w:rsid w:val="00B3508B"/>
    <w:rsid w:val="00B363EA"/>
    <w:rsid w:val="00B849E2"/>
    <w:rsid w:val="00B906E8"/>
    <w:rsid w:val="00B90D4E"/>
    <w:rsid w:val="00BA46D8"/>
    <w:rsid w:val="00BA595D"/>
    <w:rsid w:val="00BB4E63"/>
    <w:rsid w:val="00BB6619"/>
    <w:rsid w:val="00BD25BA"/>
    <w:rsid w:val="00BD7FBC"/>
    <w:rsid w:val="00BF0137"/>
    <w:rsid w:val="00C077F3"/>
    <w:rsid w:val="00C15EA1"/>
    <w:rsid w:val="00C40F45"/>
    <w:rsid w:val="00C41159"/>
    <w:rsid w:val="00C57A6B"/>
    <w:rsid w:val="00C62F4B"/>
    <w:rsid w:val="00C91F8B"/>
    <w:rsid w:val="00CA07D4"/>
    <w:rsid w:val="00CA1160"/>
    <w:rsid w:val="00CC71C5"/>
    <w:rsid w:val="00CE6033"/>
    <w:rsid w:val="00D31087"/>
    <w:rsid w:val="00D36678"/>
    <w:rsid w:val="00D51C88"/>
    <w:rsid w:val="00D53C59"/>
    <w:rsid w:val="00D5756E"/>
    <w:rsid w:val="00D5790A"/>
    <w:rsid w:val="00D648DC"/>
    <w:rsid w:val="00D84131"/>
    <w:rsid w:val="00DA4184"/>
    <w:rsid w:val="00DC78DD"/>
    <w:rsid w:val="00DE54F5"/>
    <w:rsid w:val="00E07C66"/>
    <w:rsid w:val="00E158B4"/>
    <w:rsid w:val="00E174AB"/>
    <w:rsid w:val="00E554B4"/>
    <w:rsid w:val="00E6004E"/>
    <w:rsid w:val="00E66C50"/>
    <w:rsid w:val="00EA48D4"/>
    <w:rsid w:val="00ED26F4"/>
    <w:rsid w:val="00EE1A1C"/>
    <w:rsid w:val="00F14AE9"/>
    <w:rsid w:val="00F15FFC"/>
    <w:rsid w:val="00F16442"/>
    <w:rsid w:val="00F21FE5"/>
    <w:rsid w:val="00F30522"/>
    <w:rsid w:val="00F42B3B"/>
    <w:rsid w:val="00F47341"/>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2023-05-18T09:14:00Z</dcterms:created>
  <dcterms:modified xsi:type="dcterms:W3CDTF">2023-05-18T09:14:00Z</dcterms:modified>
</cp:coreProperties>
</file>