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BF8F4" w14:textId="20E77DD5" w:rsidR="00067BE8" w:rsidRDefault="00F477D4" w:rsidP="00067BE8">
      <w:pPr>
        <w:rPr>
          <w:b/>
          <w:sz w:val="32"/>
        </w:rPr>
      </w:pPr>
      <w:r w:rsidRPr="00F477D4">
        <w:rPr>
          <w:b/>
          <w:sz w:val="32"/>
        </w:rPr>
        <w:t>Überblick über die Wirksamkeit der Abmahnungen</w:t>
      </w:r>
    </w:p>
    <w:p w14:paraId="6BD30F1F" w14:textId="77777777" w:rsidR="00F477D4" w:rsidRDefault="00F477D4" w:rsidP="00067BE8">
      <w:pPr>
        <w:rPr>
          <w:b/>
          <w:sz w:val="32"/>
        </w:rPr>
      </w:pPr>
    </w:p>
    <w:tbl>
      <w:tblPr>
        <w:tblStyle w:val="Tabellenraster17"/>
        <w:tblW w:w="9067" w:type="dxa"/>
        <w:tblLook w:val="04A0" w:firstRow="1" w:lastRow="0" w:firstColumn="1" w:lastColumn="0" w:noHBand="0" w:noVBand="1"/>
      </w:tblPr>
      <w:tblGrid>
        <w:gridCol w:w="3539"/>
        <w:gridCol w:w="5528"/>
      </w:tblGrid>
      <w:tr w:rsidR="00F477D4" w:rsidRPr="00015265" w14:paraId="5A63A3A7" w14:textId="77777777" w:rsidTr="006F6624">
        <w:trPr>
          <w:trHeight w:val="491"/>
        </w:trPr>
        <w:tc>
          <w:tcPr>
            <w:tcW w:w="3539" w:type="dxa"/>
            <w:shd w:val="clear" w:color="auto" w:fill="FFF2CC" w:themeFill="accent4" w:themeFillTint="33"/>
          </w:tcPr>
          <w:p w14:paraId="5673140B" w14:textId="77777777" w:rsidR="00F477D4" w:rsidRPr="00015265" w:rsidRDefault="00F477D4" w:rsidP="009748E0">
            <w:pPr>
              <w:rPr>
                <w:b/>
                <w:bCs/>
              </w:rPr>
            </w:pPr>
            <w:r w:rsidRPr="00015265">
              <w:rPr>
                <w:b/>
                <w:bCs/>
              </w:rPr>
              <w:t>Art der Abmahnung</w:t>
            </w:r>
          </w:p>
        </w:tc>
        <w:tc>
          <w:tcPr>
            <w:tcW w:w="5528" w:type="dxa"/>
            <w:shd w:val="clear" w:color="auto" w:fill="FFF2CC" w:themeFill="accent4" w:themeFillTint="33"/>
          </w:tcPr>
          <w:p w14:paraId="17D4D106" w14:textId="77777777" w:rsidR="00F477D4" w:rsidRPr="00015265" w:rsidRDefault="00F477D4" w:rsidP="009748E0">
            <w:pPr>
              <w:rPr>
                <w:b/>
                <w:bCs/>
              </w:rPr>
            </w:pPr>
            <w:r w:rsidRPr="00015265">
              <w:rPr>
                <w:b/>
                <w:bCs/>
              </w:rPr>
              <w:t>Voraussetzung</w:t>
            </w:r>
          </w:p>
        </w:tc>
      </w:tr>
      <w:tr w:rsidR="00F477D4" w:rsidRPr="00015265" w14:paraId="64E869A7" w14:textId="77777777" w:rsidTr="006F6624">
        <w:tc>
          <w:tcPr>
            <w:tcW w:w="3539" w:type="dxa"/>
          </w:tcPr>
          <w:p w14:paraId="3B8A1AA8" w14:textId="77777777" w:rsidR="00F477D4" w:rsidRPr="00015265" w:rsidRDefault="00F477D4" w:rsidP="009748E0">
            <w:r w:rsidRPr="00015265">
              <w:t>Rügefunktion</w:t>
            </w:r>
          </w:p>
        </w:tc>
        <w:tc>
          <w:tcPr>
            <w:tcW w:w="5528" w:type="dxa"/>
          </w:tcPr>
          <w:p w14:paraId="3C2D6278" w14:textId="77777777" w:rsidR="00F477D4" w:rsidRPr="00015265" w:rsidRDefault="00F477D4" w:rsidP="009748E0">
            <w:r w:rsidRPr="00015265">
              <w:t>Achten Sie darauf, dass in der Abmahnung das Fehlverhalten des Betroffenen so formuliert ist, dass es der schwerbehinderte Mitarbeiter in Zukunft unterlassen kann.</w:t>
            </w:r>
          </w:p>
          <w:p w14:paraId="34275B5A" w14:textId="77777777" w:rsidR="00F477D4" w:rsidRPr="00015265" w:rsidRDefault="00F477D4" w:rsidP="009748E0"/>
        </w:tc>
      </w:tr>
      <w:tr w:rsidR="00F477D4" w:rsidRPr="00015265" w14:paraId="3D1797D7" w14:textId="77777777" w:rsidTr="006F6624">
        <w:tc>
          <w:tcPr>
            <w:tcW w:w="3539" w:type="dxa"/>
          </w:tcPr>
          <w:p w14:paraId="432A2354" w14:textId="77777777" w:rsidR="00F477D4" w:rsidRPr="00015265" w:rsidRDefault="00F477D4" w:rsidP="009748E0">
            <w:r w:rsidRPr="00015265">
              <w:t>Warnfunktion</w:t>
            </w:r>
          </w:p>
        </w:tc>
        <w:tc>
          <w:tcPr>
            <w:tcW w:w="5528" w:type="dxa"/>
          </w:tcPr>
          <w:p w14:paraId="429A2A6D" w14:textId="77777777" w:rsidR="00F477D4" w:rsidRPr="00015265" w:rsidRDefault="00F477D4" w:rsidP="009748E0">
            <w:r w:rsidRPr="00015265">
              <w:t>In der Abmahnung muss eindeutig zu lesen sein, dass eine Wiederholung des Fehlverhaltens Konsequenzen für das Arbeitsverhältnis haben kann und das</w:t>
            </w:r>
            <w:r>
              <w:t>s</w:t>
            </w:r>
            <w:r w:rsidRPr="00015265">
              <w:t xml:space="preserve"> ein solches Verhalten nicht hinnehmbar ist.</w:t>
            </w:r>
          </w:p>
          <w:p w14:paraId="2F5A7A6E" w14:textId="77777777" w:rsidR="00F477D4" w:rsidRPr="00015265" w:rsidRDefault="00F477D4" w:rsidP="009748E0"/>
        </w:tc>
      </w:tr>
      <w:tr w:rsidR="00F477D4" w:rsidRPr="00015265" w14:paraId="19749678" w14:textId="77777777" w:rsidTr="006F6624">
        <w:tc>
          <w:tcPr>
            <w:tcW w:w="3539" w:type="dxa"/>
          </w:tcPr>
          <w:p w14:paraId="4D28F0B1" w14:textId="77777777" w:rsidR="00F477D4" w:rsidRPr="00015265" w:rsidRDefault="00F477D4" w:rsidP="009748E0">
            <w:r w:rsidRPr="00015265">
              <w:t>Ankündigung</w:t>
            </w:r>
          </w:p>
        </w:tc>
        <w:tc>
          <w:tcPr>
            <w:tcW w:w="5528" w:type="dxa"/>
          </w:tcPr>
          <w:p w14:paraId="36A68B1F" w14:textId="77777777" w:rsidR="00F477D4" w:rsidRPr="00015265" w:rsidRDefault="00F477D4" w:rsidP="009748E0">
            <w:r w:rsidRPr="00015265">
              <w:t>Hier muss die Maßnahme angekündigt werden, die bei erneutem Fehlverhalten vorgenommen wird.</w:t>
            </w:r>
          </w:p>
          <w:p w14:paraId="2E33EF6B" w14:textId="77777777" w:rsidR="00F477D4" w:rsidRPr="00015265" w:rsidRDefault="00F477D4" w:rsidP="009748E0"/>
        </w:tc>
      </w:tr>
      <w:tr w:rsidR="00F477D4" w:rsidRPr="00015265" w14:paraId="337A117D" w14:textId="77777777" w:rsidTr="006F6624">
        <w:tc>
          <w:tcPr>
            <w:tcW w:w="3539" w:type="dxa"/>
          </w:tcPr>
          <w:p w14:paraId="28BD2EB8" w14:textId="77777777" w:rsidR="00F477D4" w:rsidRPr="00015265" w:rsidRDefault="00F477D4" w:rsidP="009748E0">
            <w:r w:rsidRPr="00015265">
              <w:t>Zugang/Erhalt</w:t>
            </w:r>
          </w:p>
        </w:tc>
        <w:tc>
          <w:tcPr>
            <w:tcW w:w="5528" w:type="dxa"/>
          </w:tcPr>
          <w:p w14:paraId="7CB61A5D" w14:textId="77777777" w:rsidR="00F477D4" w:rsidRPr="00015265" w:rsidRDefault="00F477D4" w:rsidP="009748E0">
            <w:r w:rsidRPr="00015265">
              <w:t>Der betroffene Beschäftigte muss von der Abmahnung in Kenntnis gesetzt werden (meist schriftlich aus Beweisgründen)</w:t>
            </w:r>
          </w:p>
          <w:p w14:paraId="711E5399" w14:textId="77777777" w:rsidR="00F477D4" w:rsidRPr="00015265" w:rsidRDefault="00F477D4" w:rsidP="009748E0"/>
        </w:tc>
      </w:tr>
      <w:tr w:rsidR="00F477D4" w:rsidRPr="00015265" w14:paraId="7AA93180" w14:textId="77777777" w:rsidTr="006F6624">
        <w:tc>
          <w:tcPr>
            <w:tcW w:w="3539" w:type="dxa"/>
          </w:tcPr>
          <w:p w14:paraId="6CFDBA74" w14:textId="77777777" w:rsidR="00F477D4" w:rsidRPr="00015265" w:rsidRDefault="00F477D4" w:rsidP="009748E0">
            <w:r w:rsidRPr="00015265">
              <w:t xml:space="preserve">Zusammenhang </w:t>
            </w:r>
          </w:p>
        </w:tc>
        <w:tc>
          <w:tcPr>
            <w:tcW w:w="5528" w:type="dxa"/>
          </w:tcPr>
          <w:p w14:paraId="5CE6F05F" w14:textId="77777777" w:rsidR="00F477D4" w:rsidRPr="00015265" w:rsidRDefault="00F477D4" w:rsidP="009748E0">
            <w:r w:rsidRPr="00015265">
              <w:t xml:space="preserve">Die Abmahnung muss in einem angemessenen Zeitraum nach dem Fehlverhalten bzw. der Vertragsverletzung ausgesprochen werden. Wartet der Arbeitgeber zu lange mit der Abmahnung, kann der betroffene Mitarbeiter die Entfernung aus der Personalakte verlangen. </w:t>
            </w:r>
          </w:p>
          <w:p w14:paraId="22A04CA6" w14:textId="77777777" w:rsidR="00F477D4" w:rsidRPr="00015265" w:rsidRDefault="00F477D4" w:rsidP="009748E0"/>
        </w:tc>
      </w:tr>
    </w:tbl>
    <w:p w14:paraId="368EC991" w14:textId="77777777" w:rsidR="00091A23" w:rsidRPr="00091A23" w:rsidRDefault="00091A23" w:rsidP="002C1A55">
      <w:pPr>
        <w:rPr>
          <w:bCs/>
          <w:szCs w:val="20"/>
        </w:rPr>
      </w:pPr>
    </w:p>
    <w:p w14:paraId="1AEB3F46" w14:textId="2788EA58" w:rsidR="00022894" w:rsidRDefault="00022894">
      <w:r>
        <w:br w:type="page"/>
      </w:r>
    </w:p>
    <w:p w14:paraId="4DE71075" w14:textId="2D9A86A3"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7A212D">
        <w:rPr>
          <w:rFonts w:ascii="Arial" w:eastAsia="Times New Roman" w:hAnsi="Arial" w:cs="Arial"/>
          <w:b/>
          <w:bCs/>
          <w:color w:val="313131"/>
          <w:lang w:eastAsia="de-DE"/>
        </w:rPr>
        <w:t>Schwerbehindertenvertretung</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46F42E7" w14:textId="60E0B6C2" w:rsidR="00E158B4" w:rsidRPr="00360FBD" w:rsidRDefault="00E158B4" w:rsidP="00E158B4">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7A212D">
        <w:rPr>
          <w:rFonts w:ascii="Arial" w:eastAsia="Times New Roman" w:hAnsi="Arial" w:cs="Arial"/>
          <w:b/>
          <w:bCs/>
          <w:color w:val="313131"/>
          <w:lang w:eastAsia="de-DE"/>
        </w:rPr>
        <w:t>Schwerbehindertenvertretung</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2B666F10" w14:textId="397EE110"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851B43">
        <w:rPr>
          <w:rFonts w:ascii="Arial" w:eastAsia="Times New Roman" w:hAnsi="Arial" w:cs="Arial"/>
          <w:b/>
          <w:bCs/>
          <w:color w:val="313131"/>
          <w:lang w:eastAsia="de-DE"/>
        </w:rPr>
        <w:t xml:space="preserve"> per </w:t>
      </w:r>
      <w:proofErr w:type="spellStart"/>
      <w:r w:rsidR="00851B43">
        <w:rPr>
          <w:rFonts w:ascii="Arial" w:eastAsia="Times New Roman" w:hAnsi="Arial" w:cs="Arial"/>
          <w:b/>
          <w:bCs/>
          <w:color w:val="313131"/>
          <w:lang w:eastAsia="de-DE"/>
        </w:rPr>
        <w:t>pdf</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33173422" w14:textId="5E7A9204" w:rsidR="00E158B4" w:rsidRDefault="00E158B4" w:rsidP="00E158B4">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 zu einem Preis von nur 19,90 Euro pro Ausgabe zzgl. MwSt. „</w:t>
      </w:r>
      <w:r w:rsidR="007A212D">
        <w:rPr>
          <w:rFonts w:ascii="Arial" w:eastAsia="Times New Roman" w:hAnsi="Arial" w:cs="Arial"/>
          <w:color w:val="313131"/>
          <w:lang w:eastAsia="de-DE"/>
        </w:rPr>
        <w:t>Schwerbehindertenvertretung</w:t>
      </w:r>
      <w:r>
        <w:rPr>
          <w:rFonts w:ascii="Arial" w:eastAsia="Times New Roman" w:hAnsi="Arial" w:cs="Arial"/>
          <w:color w:val="313131"/>
          <w:lang w:eastAsia="de-DE"/>
        </w:rPr>
        <w:t xml:space="preserve"> heute“ erscheint </w:t>
      </w:r>
      <w:r w:rsidR="007A212D">
        <w:rPr>
          <w:rFonts w:ascii="Arial" w:eastAsia="Times New Roman" w:hAnsi="Arial" w:cs="Arial"/>
          <w:color w:val="313131"/>
          <w:lang w:eastAsia="de-DE"/>
        </w:rPr>
        <w:t>monatlich mit zusätzlich 8 Themenausgaben</w:t>
      </w:r>
      <w:r>
        <w:rPr>
          <w:rFonts w:ascii="Arial" w:eastAsia="Times New Roman" w:hAnsi="Arial" w:cs="Arial"/>
          <w:color w:val="313131"/>
          <w:lang w:eastAsia="de-DE"/>
        </w:rPr>
        <w:t xml:space="preserve"> pro Jahr mit je 8 Seiten pro Ausgabe</w:t>
      </w:r>
      <w:r w:rsidR="00851B43">
        <w:rPr>
          <w:rFonts w:ascii="Arial" w:eastAsia="Times New Roman" w:hAnsi="Arial" w:cs="Arial"/>
          <w:color w:val="313131"/>
          <w:lang w:eastAsia="de-DE"/>
        </w:rPr>
        <w:t xml:space="preserve"> als </w:t>
      </w:r>
      <w:proofErr w:type="spellStart"/>
      <w:r w:rsidR="00851B43">
        <w:rPr>
          <w:rFonts w:ascii="Arial" w:eastAsia="Times New Roman" w:hAnsi="Arial" w:cs="Arial"/>
          <w:color w:val="313131"/>
          <w:lang w:eastAsia="de-DE"/>
        </w:rPr>
        <w:t>pdf</w:t>
      </w:r>
      <w:proofErr w:type="spellEnd"/>
      <w:r>
        <w:rPr>
          <w:rFonts w:ascii="Arial" w:eastAsia="Times New Roman" w:hAnsi="Arial" w:cs="Arial"/>
          <w:color w:val="313131"/>
          <w:lang w:eastAsia="de-DE"/>
        </w:rPr>
        <w:t xml:space="preserve">. Den Bezug können Sie jederzeit zum Ende des </w:t>
      </w:r>
      <w:r w:rsidR="00851B43">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1C37BD18"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215DF2C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C3854FA"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0820BEA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B3E0F1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46D5AE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E9C4F5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D9D750F"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3CA084DC" w14:textId="77777777" w:rsidR="00E158B4" w:rsidRDefault="00E158B4" w:rsidP="00E158B4">
      <w:pPr>
        <w:shd w:val="clear" w:color="auto" w:fill="FFFFFF"/>
        <w:rPr>
          <w:rFonts w:ascii="Arial" w:eastAsia="Times New Roman" w:hAnsi="Arial" w:cs="Arial"/>
          <w:b/>
          <w:bCs/>
          <w:color w:val="313131"/>
          <w:lang w:eastAsia="de-DE"/>
        </w:rPr>
      </w:pPr>
    </w:p>
    <w:p w14:paraId="7515BF8A"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5E62063F"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71967520"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34184F73" w14:textId="0956456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r w:rsidR="007A212D">
        <w:rPr>
          <w:rFonts w:ascii="Arial" w:eastAsia="Times New Roman" w:hAnsi="Arial" w:cs="Arial"/>
          <w:color w:val="313131"/>
          <w:lang w:eastAsia="de-DE"/>
        </w:rPr>
        <w:t>Praxis Pur Medien GmbH</w:t>
      </w:r>
      <w:r w:rsidRPr="006C2A68">
        <w:rPr>
          <w:rFonts w:ascii="Arial" w:eastAsia="Times New Roman" w:hAnsi="Arial" w:cs="Arial"/>
          <w:color w:val="313131"/>
          <w:lang w:eastAsia="de-DE"/>
        </w:rPr>
        <w:t>, Winkelhausen 27, 51519 Odenthal</w:t>
      </w:r>
    </w:p>
    <w:p w14:paraId="23ACCE50" w14:textId="61C5A26A" w:rsidR="00E158B4" w:rsidRPr="00851B4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21AAB9D8" w14:textId="7CF1CDE4" w:rsidR="00851B43" w:rsidRDefault="00851B43" w:rsidP="00851B43">
      <w:pPr>
        <w:pStyle w:val="Listenabsatz"/>
        <w:numPr>
          <w:ilvl w:val="0"/>
          <w:numId w:val="3"/>
        </w:numPr>
        <w:shd w:val="clear" w:color="auto" w:fill="FFFFFF"/>
        <w:ind w:left="1776"/>
        <w:rPr>
          <w:rStyle w:val="Hyperlink"/>
          <w:rFonts w:ascii="Arial" w:eastAsia="Times New Roman" w:hAnsi="Arial" w:cs="Arial"/>
          <w:color w:val="313131"/>
          <w:lang w:eastAsia="de-DE"/>
        </w:rPr>
      </w:pPr>
      <w:r>
        <w:rPr>
          <w:rFonts w:ascii="Arial" w:eastAsia="Times New Roman" w:hAnsi="Arial" w:cs="Arial"/>
          <w:color w:val="313131"/>
          <w:lang w:eastAsia="de-DE"/>
        </w:rPr>
        <w:t xml:space="preserve">Oder auf </w:t>
      </w:r>
      <w:hyperlink r:id="rId9" w:history="1">
        <w:r w:rsidRPr="00A72D0C">
          <w:rPr>
            <w:rStyle w:val="Hyperlink"/>
            <w:rFonts w:ascii="Arial" w:eastAsia="Times New Roman" w:hAnsi="Arial" w:cs="Arial"/>
            <w:lang w:eastAsia="de-DE"/>
          </w:rPr>
          <w:t>www.praxispurmedien.de</w:t>
        </w:r>
      </w:hyperlink>
    </w:p>
    <w:p w14:paraId="310DD51F" w14:textId="77777777" w:rsidR="00851B43" w:rsidRPr="00851B43" w:rsidRDefault="00851B43" w:rsidP="00851B43">
      <w:pPr>
        <w:pStyle w:val="Listenabsatz"/>
        <w:shd w:val="clear" w:color="auto" w:fill="FFFFFF"/>
        <w:ind w:left="1776"/>
        <w:rPr>
          <w:rStyle w:val="Hyperlink"/>
          <w:rFonts w:ascii="Arial" w:eastAsia="Times New Roman" w:hAnsi="Arial" w:cs="Arial"/>
          <w:color w:val="313131"/>
          <w:lang w:eastAsia="de-DE"/>
        </w:rPr>
      </w:pPr>
    </w:p>
    <w:p w14:paraId="6964269E" w14:textId="77777777" w:rsidR="00E158B4" w:rsidRPr="00623F23" w:rsidRDefault="00E158B4" w:rsidP="00E158B4">
      <w:pPr>
        <w:shd w:val="clear" w:color="auto" w:fill="FFFFFF"/>
        <w:rPr>
          <w:rFonts w:ascii="Arial" w:eastAsia="Times New Roman" w:hAnsi="Arial" w:cs="Arial"/>
          <w:color w:val="313131"/>
          <w:lang w:eastAsia="de-DE"/>
        </w:rPr>
      </w:pPr>
    </w:p>
    <w:p w14:paraId="422A6619" w14:textId="00A7E6CA"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10"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w:t>
      </w:r>
      <w:r w:rsidR="007A212D">
        <w:rPr>
          <w:rFonts w:ascii="Arial" w:eastAsia="Times New Roman" w:hAnsi="Arial" w:cs="Arial"/>
          <w:color w:val="868686"/>
          <w:sz w:val="13"/>
          <w:szCs w:val="13"/>
          <w:lang w:eastAsia="de-DE"/>
        </w:rPr>
        <w:t>SVH</w:t>
      </w:r>
      <w:r>
        <w:rPr>
          <w:rFonts w:ascii="Arial" w:eastAsia="Times New Roman" w:hAnsi="Arial" w:cs="Arial"/>
          <w:color w:val="868686"/>
          <w:sz w:val="13"/>
          <w:szCs w:val="13"/>
          <w:lang w:eastAsia="de-DE"/>
        </w:rPr>
        <w:t>-Downl.-</w:t>
      </w:r>
      <w:r w:rsidR="00672A1F">
        <w:rPr>
          <w:rFonts w:ascii="Arial" w:eastAsia="Times New Roman" w:hAnsi="Arial" w:cs="Arial"/>
          <w:color w:val="868686"/>
          <w:sz w:val="13"/>
          <w:szCs w:val="13"/>
          <w:lang w:eastAsia="de-DE"/>
        </w:rPr>
        <w:t>0</w:t>
      </w:r>
      <w:r w:rsidR="0066717F">
        <w:rPr>
          <w:rFonts w:ascii="Arial" w:eastAsia="Times New Roman" w:hAnsi="Arial" w:cs="Arial"/>
          <w:color w:val="868686"/>
          <w:sz w:val="13"/>
          <w:szCs w:val="13"/>
          <w:lang w:eastAsia="de-DE"/>
        </w:rPr>
        <w:t>6</w:t>
      </w:r>
      <w:r w:rsidR="00672A1F">
        <w:rPr>
          <w:rFonts w:ascii="Arial" w:eastAsia="Times New Roman" w:hAnsi="Arial" w:cs="Arial"/>
          <w:color w:val="868686"/>
          <w:sz w:val="13"/>
          <w:szCs w:val="13"/>
          <w:lang w:eastAsia="de-DE"/>
        </w:rPr>
        <w:t>/23</w:t>
      </w:r>
    </w:p>
    <w:p w14:paraId="6F9B99BB"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3F65942B" w14:textId="77777777" w:rsidR="006844EB" w:rsidRDefault="006844EB"/>
    <w:sectPr w:rsidR="006844EB">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F7D95" w14:textId="77777777" w:rsidR="00966546" w:rsidRDefault="00966546" w:rsidP="00E158B4">
      <w:r>
        <w:separator/>
      </w:r>
    </w:p>
  </w:endnote>
  <w:endnote w:type="continuationSeparator" w:id="0">
    <w:p w14:paraId="242E0F17" w14:textId="77777777" w:rsidR="00966546" w:rsidRDefault="00966546"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tkinson Hyperlegible">
    <w:altName w:val="Calibri"/>
    <w:panose1 w:val="020B0604020202020204"/>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FA30E"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767F28B9"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074A3CD8"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CE218" w14:textId="77777777" w:rsidR="00966546" w:rsidRDefault="00966546" w:rsidP="00E158B4">
      <w:r>
        <w:separator/>
      </w:r>
    </w:p>
  </w:footnote>
  <w:footnote w:type="continuationSeparator" w:id="0">
    <w:p w14:paraId="2A1FA28E" w14:textId="77777777" w:rsidR="00966546" w:rsidRDefault="00966546"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A8B4C02"/>
    <w:multiLevelType w:val="hybridMultilevel"/>
    <w:tmpl w:val="697A0E4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110881237">
    <w:abstractNumId w:val="5"/>
  </w:num>
  <w:num w:numId="2" w16cid:durableId="1236549918">
    <w:abstractNumId w:val="4"/>
  </w:num>
  <w:num w:numId="3" w16cid:durableId="1853450587">
    <w:abstractNumId w:val="0"/>
  </w:num>
  <w:num w:numId="4" w16cid:durableId="1472021048">
    <w:abstractNumId w:val="2"/>
  </w:num>
  <w:num w:numId="5" w16cid:durableId="358508406">
    <w:abstractNumId w:val="3"/>
  </w:num>
  <w:num w:numId="6" w16cid:durableId="846559893">
    <w:abstractNumId w:val="6"/>
  </w:num>
  <w:num w:numId="7" w16cid:durableId="21333538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22894"/>
    <w:rsid w:val="00025741"/>
    <w:rsid w:val="00055CAC"/>
    <w:rsid w:val="00067BE8"/>
    <w:rsid w:val="00091A23"/>
    <w:rsid w:val="000A3A5C"/>
    <w:rsid w:val="000B0FE8"/>
    <w:rsid w:val="00101934"/>
    <w:rsid w:val="00131B03"/>
    <w:rsid w:val="001F12A3"/>
    <w:rsid w:val="001F334A"/>
    <w:rsid w:val="0022255C"/>
    <w:rsid w:val="0022564B"/>
    <w:rsid w:val="002658F3"/>
    <w:rsid w:val="00275BBC"/>
    <w:rsid w:val="0029392A"/>
    <w:rsid w:val="00297244"/>
    <w:rsid w:val="002C1A55"/>
    <w:rsid w:val="002C4CF4"/>
    <w:rsid w:val="002F4981"/>
    <w:rsid w:val="00302E10"/>
    <w:rsid w:val="00304AAC"/>
    <w:rsid w:val="003263AB"/>
    <w:rsid w:val="00332AA0"/>
    <w:rsid w:val="003332EF"/>
    <w:rsid w:val="00334AB1"/>
    <w:rsid w:val="00335B10"/>
    <w:rsid w:val="00342C1A"/>
    <w:rsid w:val="00343562"/>
    <w:rsid w:val="003571F3"/>
    <w:rsid w:val="003573A3"/>
    <w:rsid w:val="003668C1"/>
    <w:rsid w:val="00367481"/>
    <w:rsid w:val="00392719"/>
    <w:rsid w:val="003B57EC"/>
    <w:rsid w:val="003E1165"/>
    <w:rsid w:val="003E7720"/>
    <w:rsid w:val="003F0557"/>
    <w:rsid w:val="00421298"/>
    <w:rsid w:val="0043307E"/>
    <w:rsid w:val="00434A56"/>
    <w:rsid w:val="004426F8"/>
    <w:rsid w:val="00455A11"/>
    <w:rsid w:val="004B4FD7"/>
    <w:rsid w:val="004B52EB"/>
    <w:rsid w:val="004E5227"/>
    <w:rsid w:val="004E52F8"/>
    <w:rsid w:val="004F215A"/>
    <w:rsid w:val="0054634F"/>
    <w:rsid w:val="00585A87"/>
    <w:rsid w:val="0059210D"/>
    <w:rsid w:val="00596D10"/>
    <w:rsid w:val="005A23A6"/>
    <w:rsid w:val="005C1842"/>
    <w:rsid w:val="005C42D1"/>
    <w:rsid w:val="005C4C50"/>
    <w:rsid w:val="005E05B4"/>
    <w:rsid w:val="006112CC"/>
    <w:rsid w:val="00620B3E"/>
    <w:rsid w:val="006229B4"/>
    <w:rsid w:val="006264A0"/>
    <w:rsid w:val="0066717F"/>
    <w:rsid w:val="00672A1F"/>
    <w:rsid w:val="006844EB"/>
    <w:rsid w:val="006A1283"/>
    <w:rsid w:val="006D77AC"/>
    <w:rsid w:val="006F6624"/>
    <w:rsid w:val="006F7FBC"/>
    <w:rsid w:val="0072130D"/>
    <w:rsid w:val="007225E0"/>
    <w:rsid w:val="00727E78"/>
    <w:rsid w:val="00770B26"/>
    <w:rsid w:val="00785A00"/>
    <w:rsid w:val="00787DE4"/>
    <w:rsid w:val="007A0BE3"/>
    <w:rsid w:val="007A212D"/>
    <w:rsid w:val="007A3679"/>
    <w:rsid w:val="007C7C53"/>
    <w:rsid w:val="007D0E6B"/>
    <w:rsid w:val="007E58DE"/>
    <w:rsid w:val="008033F4"/>
    <w:rsid w:val="00834449"/>
    <w:rsid w:val="00851B43"/>
    <w:rsid w:val="00862CAE"/>
    <w:rsid w:val="00894865"/>
    <w:rsid w:val="008F463C"/>
    <w:rsid w:val="009320F4"/>
    <w:rsid w:val="009463E1"/>
    <w:rsid w:val="0095140E"/>
    <w:rsid w:val="00966546"/>
    <w:rsid w:val="009723F3"/>
    <w:rsid w:val="009D4209"/>
    <w:rsid w:val="009E0CDE"/>
    <w:rsid w:val="00A3504B"/>
    <w:rsid w:val="00A46089"/>
    <w:rsid w:val="00A47FDA"/>
    <w:rsid w:val="00A545EE"/>
    <w:rsid w:val="00A82D90"/>
    <w:rsid w:val="00A91DB2"/>
    <w:rsid w:val="00AA600F"/>
    <w:rsid w:val="00AB474C"/>
    <w:rsid w:val="00AB7CE7"/>
    <w:rsid w:val="00AC3D9A"/>
    <w:rsid w:val="00AD3F32"/>
    <w:rsid w:val="00B3508B"/>
    <w:rsid w:val="00B906E8"/>
    <w:rsid w:val="00B90D4E"/>
    <w:rsid w:val="00BA595D"/>
    <w:rsid w:val="00BD7FBC"/>
    <w:rsid w:val="00BF0137"/>
    <w:rsid w:val="00C077F3"/>
    <w:rsid w:val="00C277DB"/>
    <w:rsid w:val="00C57A6B"/>
    <w:rsid w:val="00C91F8B"/>
    <w:rsid w:val="00CA1160"/>
    <w:rsid w:val="00CB7501"/>
    <w:rsid w:val="00D31087"/>
    <w:rsid w:val="00D44C9A"/>
    <w:rsid w:val="00D51C88"/>
    <w:rsid w:val="00D648DC"/>
    <w:rsid w:val="00DB6022"/>
    <w:rsid w:val="00DE54F5"/>
    <w:rsid w:val="00E07C66"/>
    <w:rsid w:val="00E158B4"/>
    <w:rsid w:val="00E5159F"/>
    <w:rsid w:val="00E554B4"/>
    <w:rsid w:val="00E66C50"/>
    <w:rsid w:val="00E82570"/>
    <w:rsid w:val="00EA48D4"/>
    <w:rsid w:val="00EE1A1C"/>
    <w:rsid w:val="00F14AE9"/>
    <w:rsid w:val="00F21FE5"/>
    <w:rsid w:val="00F42B3B"/>
    <w:rsid w:val="00F477D4"/>
    <w:rsid w:val="00F509BA"/>
    <w:rsid w:val="00F608BE"/>
    <w:rsid w:val="00F67AFB"/>
    <w:rsid w:val="00F73D96"/>
    <w:rsid w:val="00F945F3"/>
    <w:rsid w:val="00FA48AE"/>
    <w:rsid w:val="00FB186A"/>
    <w:rsid w:val="00FD20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A4365"/>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39"/>
    <w:rsid w:val="00343562"/>
    <w:pPr>
      <w:spacing w:after="0" w:line="240" w:lineRule="auto"/>
    </w:pPr>
    <w:rPr>
      <w:rFonts w:ascii="Calibri" w:hAnsi="Calibri"/>
      <w:sz w:val="24"/>
      <w:lang w:val="de-A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1">
    <w:name w:val="Tabellenraster31"/>
    <w:basedOn w:val="NormaleTabelle"/>
    <w:next w:val="Tabellenraster"/>
    <w:uiPriority w:val="59"/>
    <w:rsid w:val="00302E1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851B43"/>
    <w:rPr>
      <w:color w:val="605E5C"/>
      <w:shd w:val="clear" w:color="auto" w:fill="E1DFDD"/>
    </w:rPr>
  </w:style>
  <w:style w:type="table" w:customStyle="1" w:styleId="Tabellenraster13">
    <w:name w:val="Tabellenraster13"/>
    <w:basedOn w:val="NormaleTabelle"/>
    <w:next w:val="Tabellenraster"/>
    <w:uiPriority w:val="59"/>
    <w:rsid w:val="00E8257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Standard"/>
    <w:next w:val="Standard"/>
    <w:uiPriority w:val="99"/>
    <w:rsid w:val="0022255C"/>
    <w:pPr>
      <w:autoSpaceDE w:val="0"/>
      <w:autoSpaceDN w:val="0"/>
      <w:adjustRightInd w:val="0"/>
      <w:spacing w:line="241" w:lineRule="atLeast"/>
    </w:pPr>
    <w:rPr>
      <w:rFonts w:ascii="Atkinson Hyperlegible" w:hAnsi="Atkinson Hyperlegible"/>
    </w:rPr>
  </w:style>
  <w:style w:type="table" w:customStyle="1" w:styleId="Tabellenraster14">
    <w:name w:val="Tabellenraster14"/>
    <w:basedOn w:val="NormaleTabelle"/>
    <w:next w:val="Tabellenraster"/>
    <w:uiPriority w:val="39"/>
    <w:rsid w:val="006264A0"/>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0B0F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463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F47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praxispurmedien.de" TargetMode="Externa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D67E-8D58-43D6-9FF9-65019A665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424</Words>
  <Characters>2676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2023-03-23T13:39:00Z</dcterms:created>
  <dcterms:modified xsi:type="dcterms:W3CDTF">2023-03-23T13:39:00Z</dcterms:modified>
</cp:coreProperties>
</file>