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3C2" w14:textId="77777777" w:rsidR="00831418" w:rsidRPr="00831418" w:rsidRDefault="00831418" w:rsidP="00831418">
      <w:pPr>
        <w:rPr>
          <w:rFonts w:asciiTheme="minorHAnsi" w:hAnsiTheme="minorHAnsi"/>
          <w:sz w:val="32"/>
          <w:szCs w:val="28"/>
        </w:rPr>
      </w:pPr>
      <w:r w:rsidRPr="00831418">
        <w:rPr>
          <w:rFonts w:asciiTheme="minorHAnsi" w:hAnsiTheme="minorHAnsi"/>
          <w:b/>
          <w:bCs/>
          <w:sz w:val="32"/>
          <w:szCs w:val="28"/>
        </w:rPr>
        <w:t>Musterschreiben an den Arbeitgeber zur Beteiligung der Schwerbehindertenvertretung</w:t>
      </w:r>
      <w:r w:rsidRPr="00831418">
        <w:rPr>
          <w:rFonts w:asciiTheme="minorHAnsi" w:hAnsiTheme="minorHAnsi"/>
          <w:sz w:val="32"/>
          <w:szCs w:val="28"/>
        </w:rPr>
        <w:t xml:space="preserve"> </w:t>
      </w:r>
    </w:p>
    <w:p w14:paraId="35405046" w14:textId="77777777" w:rsidR="00831418" w:rsidRPr="00831418" w:rsidRDefault="00831418" w:rsidP="00831418">
      <w:pPr>
        <w:rPr>
          <w:rFonts w:asciiTheme="minorHAnsi" w:hAnsiTheme="minorHAnsi"/>
          <w:szCs w:val="22"/>
        </w:rPr>
      </w:pPr>
    </w:p>
    <w:p w14:paraId="7F545E93" w14:textId="77777777" w:rsidR="00831418" w:rsidRPr="00831418" w:rsidRDefault="00831418" w:rsidP="00831418">
      <w:pPr>
        <w:rPr>
          <w:rFonts w:asciiTheme="minorHAnsi" w:hAnsiTheme="minorHAnsi"/>
          <w:szCs w:val="22"/>
        </w:rPr>
      </w:pPr>
      <w:r w:rsidRPr="00831418">
        <w:rPr>
          <w:rFonts w:asciiTheme="minorHAnsi" w:hAnsiTheme="minorHAnsi"/>
          <w:szCs w:val="22"/>
        </w:rPr>
        <w:t>Sehr geehrte/r …....,</w:t>
      </w:r>
    </w:p>
    <w:p w14:paraId="62BD22BD" w14:textId="77777777" w:rsidR="00831418" w:rsidRPr="00831418" w:rsidRDefault="00831418" w:rsidP="00831418">
      <w:pPr>
        <w:rPr>
          <w:rFonts w:asciiTheme="minorHAnsi" w:hAnsiTheme="minorHAnsi"/>
          <w:szCs w:val="22"/>
        </w:rPr>
      </w:pPr>
    </w:p>
    <w:p w14:paraId="0CEA97E3" w14:textId="77777777" w:rsidR="00831418" w:rsidRPr="00831418" w:rsidRDefault="00831418" w:rsidP="00831418">
      <w:pPr>
        <w:rPr>
          <w:rFonts w:asciiTheme="minorHAnsi" w:hAnsiTheme="minorHAnsi"/>
          <w:szCs w:val="22"/>
        </w:rPr>
      </w:pPr>
      <w:r w:rsidRPr="00831418">
        <w:rPr>
          <w:rFonts w:asciiTheme="minorHAnsi" w:hAnsiTheme="minorHAnsi"/>
          <w:szCs w:val="22"/>
        </w:rPr>
        <w:t xml:space="preserve">am …….. haben Sie ….. (Beschreibung des Themas). Das ist ohne die gesetzlich zwingende Beteiligung der Schwerbehindertenvertretung erfolgt. </w:t>
      </w:r>
    </w:p>
    <w:p w14:paraId="1ED1902C" w14:textId="77777777" w:rsidR="00831418" w:rsidRPr="00831418" w:rsidRDefault="00831418" w:rsidP="00831418">
      <w:pPr>
        <w:rPr>
          <w:rFonts w:asciiTheme="minorHAnsi" w:hAnsiTheme="minorHAnsi"/>
          <w:szCs w:val="22"/>
        </w:rPr>
      </w:pPr>
    </w:p>
    <w:p w14:paraId="68949E01" w14:textId="77777777" w:rsidR="00831418" w:rsidRPr="00831418" w:rsidRDefault="00831418" w:rsidP="00831418">
      <w:pPr>
        <w:rPr>
          <w:rFonts w:asciiTheme="minorHAnsi" w:hAnsiTheme="minorHAnsi"/>
          <w:szCs w:val="22"/>
        </w:rPr>
      </w:pPr>
      <w:r w:rsidRPr="00831418">
        <w:rPr>
          <w:rFonts w:asciiTheme="minorHAnsi" w:hAnsiTheme="minorHAnsi"/>
          <w:szCs w:val="22"/>
        </w:rPr>
        <w:t>Mit diesem Schreiben weise ich Sie auf die gesetzlichen Beteiligungsrechte der Schwerbehindertenvertretung hin und fordere Sie auf, diese ab sofort einzuhalten:</w:t>
      </w:r>
    </w:p>
    <w:p w14:paraId="287E8B25" w14:textId="77777777" w:rsidR="00831418" w:rsidRPr="00831418" w:rsidRDefault="00831418" w:rsidP="00831418">
      <w:pPr>
        <w:rPr>
          <w:rFonts w:asciiTheme="minorHAnsi" w:hAnsiTheme="minorHAnsi"/>
          <w:szCs w:val="22"/>
        </w:rPr>
      </w:pPr>
    </w:p>
    <w:p w14:paraId="19ACCACF" w14:textId="77777777" w:rsidR="00831418" w:rsidRPr="00831418" w:rsidRDefault="00831418" w:rsidP="00831418">
      <w:pPr>
        <w:rPr>
          <w:rFonts w:asciiTheme="minorHAnsi" w:hAnsiTheme="minorHAnsi"/>
          <w:szCs w:val="22"/>
        </w:rPr>
      </w:pPr>
      <w:r w:rsidRPr="00831418">
        <w:rPr>
          <w:rFonts w:asciiTheme="minorHAnsi" w:hAnsiTheme="minorHAnsi"/>
          <w:szCs w:val="22"/>
        </w:rPr>
        <w:t>§ 178 Abs. 2 SGB IX</w:t>
      </w:r>
    </w:p>
    <w:p w14:paraId="14ED1BCD" w14:textId="77777777" w:rsidR="00831418" w:rsidRPr="00831418" w:rsidRDefault="00831418" w:rsidP="00831418">
      <w:pPr>
        <w:rPr>
          <w:rFonts w:asciiTheme="minorHAnsi" w:hAnsiTheme="minorHAnsi"/>
          <w:i/>
          <w:iCs/>
          <w:szCs w:val="22"/>
        </w:rPr>
      </w:pPr>
      <w:r w:rsidRPr="00831418">
        <w:rPr>
          <w:rFonts w:asciiTheme="minorHAnsi" w:hAnsiTheme="minorHAnsi"/>
          <w:i/>
          <w:iCs/>
          <w:szCs w:val="22"/>
        </w:rPr>
        <w:t>Der Arbeitgeber hat die Schwerbehindertenvertretung in allen Angelegenheiten, die einen einzelnen oder die schwerbehinderten Menschen als Gruppe berühren, unverzüglich und umfassend zu unterrichten und vor einer Entscheidung anzuhören; er hat ihr die getroffene Entscheidung unverzüglich mitzuteilen. […]</w:t>
      </w:r>
    </w:p>
    <w:p w14:paraId="67504E94" w14:textId="77777777" w:rsidR="00831418" w:rsidRPr="00831418" w:rsidRDefault="00831418" w:rsidP="00831418">
      <w:pPr>
        <w:rPr>
          <w:rFonts w:asciiTheme="minorHAnsi" w:hAnsiTheme="minorHAnsi"/>
          <w:szCs w:val="22"/>
        </w:rPr>
      </w:pPr>
    </w:p>
    <w:p w14:paraId="0EE36C12" w14:textId="77777777" w:rsidR="00831418" w:rsidRPr="00831418" w:rsidRDefault="00831418" w:rsidP="00831418">
      <w:pPr>
        <w:rPr>
          <w:rFonts w:asciiTheme="minorHAnsi" w:hAnsiTheme="minorHAnsi"/>
          <w:szCs w:val="22"/>
        </w:rPr>
      </w:pPr>
      <w:r w:rsidRPr="00831418">
        <w:rPr>
          <w:rFonts w:asciiTheme="minorHAnsi" w:hAnsiTheme="minorHAnsi"/>
          <w:szCs w:val="22"/>
        </w:rPr>
        <w:t>§ 167 Abs. 1 SGB IX</w:t>
      </w:r>
    </w:p>
    <w:p w14:paraId="45B59C05" w14:textId="77777777" w:rsidR="00831418" w:rsidRPr="00831418" w:rsidRDefault="00831418" w:rsidP="00831418">
      <w:pPr>
        <w:rPr>
          <w:rFonts w:asciiTheme="minorHAnsi" w:hAnsiTheme="minorHAnsi"/>
          <w:i/>
          <w:iCs/>
          <w:szCs w:val="22"/>
        </w:rPr>
      </w:pPr>
      <w:r w:rsidRPr="00831418">
        <w:rPr>
          <w:rFonts w:asciiTheme="minorHAnsi" w:hAnsiTheme="minorHAnsi"/>
          <w:i/>
          <w:iCs/>
          <w:szCs w:val="22"/>
        </w:rPr>
        <w:t>Der Arbeitgeber schaltet bei Eintreten von personen-, verhaltens- oder betriebsbedingten Schwierigkeiten im Arbeits- oder sonstigen Beschäftigungsverhältnis, die zur Gefährdung dieses Verhältnisses führen können, möglichst frühzeitig die Schwerbehindertenvertretung und die in § 176 genannten Vertretungen sowie das Integrationsamt ein, um mit ihnen alle Möglichkeiten und alle zur Verfügung stehenden Hilfen zur Beratung und mögliche finanzielle Leistungen zu erörtern, mit denen die Schwierigkeiten beseitigt werden können und das Arbeits- oder sonstige Beschäftigungsverhältnis möglichst dauerhaft fortgesetzt werden kann.[…]</w:t>
      </w:r>
    </w:p>
    <w:p w14:paraId="632F4F78" w14:textId="77777777" w:rsidR="00831418" w:rsidRPr="00831418" w:rsidRDefault="00831418" w:rsidP="00831418">
      <w:pPr>
        <w:rPr>
          <w:rFonts w:asciiTheme="minorHAnsi" w:hAnsiTheme="minorHAnsi"/>
          <w:szCs w:val="22"/>
        </w:rPr>
      </w:pPr>
    </w:p>
    <w:p w14:paraId="29089EC3" w14:textId="77777777" w:rsidR="00831418" w:rsidRPr="00831418" w:rsidRDefault="00831418" w:rsidP="00831418">
      <w:pPr>
        <w:rPr>
          <w:rFonts w:asciiTheme="minorHAnsi" w:hAnsiTheme="minorHAnsi"/>
          <w:szCs w:val="22"/>
        </w:rPr>
      </w:pPr>
      <w:r w:rsidRPr="00831418">
        <w:rPr>
          <w:rFonts w:asciiTheme="minorHAnsi" w:hAnsiTheme="minorHAnsi"/>
          <w:szCs w:val="22"/>
        </w:rPr>
        <w:t xml:space="preserve">Ich weise darauf hin, dass eine Missachtung der Beteiligungsrechte der Schwerbehindertenvertretung mit einem Bußgeld von bis zu 10.000 € geahndet werden kann. Ohne erfolgte Anhörung und </w:t>
      </w:r>
      <w:proofErr w:type="gramStart"/>
      <w:r w:rsidRPr="00831418">
        <w:rPr>
          <w:rFonts w:asciiTheme="minorHAnsi" w:hAnsiTheme="minorHAnsi"/>
          <w:szCs w:val="22"/>
        </w:rPr>
        <w:t>soweit</w:t>
      </w:r>
      <w:proofErr w:type="gramEnd"/>
      <w:r w:rsidRPr="00831418">
        <w:rPr>
          <w:rFonts w:asciiTheme="minorHAnsi" w:hAnsiTheme="minorHAnsi"/>
          <w:szCs w:val="22"/>
        </w:rPr>
        <w:t xml:space="preserve"> die Schwerbehindertenvertretung anzuhören ist, ist die von Ihnen eingeleitete Maßnahmen auszusetzen. Bei Zuwiderhandlung kann das Arbeitsgericht ein Ordnungsgeld von bis zu 250.000 € festsetzen. </w:t>
      </w:r>
    </w:p>
    <w:p w14:paraId="4ABF7575" w14:textId="77777777" w:rsidR="00831418" w:rsidRPr="00831418" w:rsidRDefault="00831418" w:rsidP="00831418">
      <w:pPr>
        <w:rPr>
          <w:rFonts w:asciiTheme="minorHAnsi" w:hAnsiTheme="minorHAnsi"/>
          <w:szCs w:val="22"/>
        </w:rPr>
      </w:pPr>
    </w:p>
    <w:p w14:paraId="2E09E272" w14:textId="77777777" w:rsidR="00831418" w:rsidRPr="00831418" w:rsidRDefault="00831418" w:rsidP="00831418">
      <w:pPr>
        <w:rPr>
          <w:rFonts w:asciiTheme="minorHAnsi" w:hAnsiTheme="minorHAnsi"/>
          <w:szCs w:val="22"/>
        </w:rPr>
      </w:pPr>
      <w:r w:rsidRPr="00831418">
        <w:rPr>
          <w:rFonts w:asciiTheme="minorHAnsi" w:hAnsiTheme="minorHAnsi"/>
          <w:szCs w:val="22"/>
        </w:rPr>
        <w:t xml:space="preserve">Arbeiten Sie bitte mit der Schwerbehindertenvertretung zusammen, damit die Belange unserer schwerbehinderten und gleichgestellten Kolleginnen und Kollegen zu jeder Zeit ausreichend berücksichtigt und unterstützt werden. </w:t>
      </w:r>
    </w:p>
    <w:p w14:paraId="4C40FA31" w14:textId="77777777" w:rsidR="00831418" w:rsidRPr="00831418" w:rsidRDefault="00831418" w:rsidP="00831418">
      <w:pPr>
        <w:rPr>
          <w:rFonts w:asciiTheme="minorHAnsi" w:hAnsiTheme="minorHAnsi"/>
          <w:szCs w:val="22"/>
        </w:rPr>
      </w:pPr>
    </w:p>
    <w:p w14:paraId="73CB0E47" w14:textId="77777777" w:rsidR="00831418" w:rsidRPr="00831418" w:rsidRDefault="00831418" w:rsidP="00831418">
      <w:pPr>
        <w:rPr>
          <w:rFonts w:asciiTheme="minorHAnsi" w:hAnsiTheme="minorHAnsi"/>
          <w:szCs w:val="22"/>
        </w:rPr>
      </w:pPr>
      <w:r w:rsidRPr="00831418">
        <w:rPr>
          <w:rFonts w:asciiTheme="minorHAnsi" w:hAnsiTheme="minorHAnsi"/>
          <w:szCs w:val="22"/>
        </w:rPr>
        <w:t>Mit freundlichen Grüßen</w:t>
      </w:r>
    </w:p>
    <w:p w14:paraId="4FEFA9E3" w14:textId="77777777" w:rsidR="00831418" w:rsidRPr="00831418" w:rsidRDefault="00831418" w:rsidP="00831418">
      <w:pPr>
        <w:rPr>
          <w:rFonts w:asciiTheme="minorHAnsi" w:hAnsiTheme="minorHAnsi"/>
          <w:szCs w:val="2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5F85BA8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503728">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59A71CF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xml:space="preserve">. .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4B4FD7">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F54" w14:textId="77777777" w:rsidR="00A440F7" w:rsidRDefault="00A440F7" w:rsidP="00E158B4">
      <w:r>
        <w:separator/>
      </w:r>
    </w:p>
  </w:endnote>
  <w:endnote w:type="continuationSeparator" w:id="0">
    <w:p w14:paraId="5BB279CE" w14:textId="77777777" w:rsidR="00A440F7" w:rsidRDefault="00A440F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C3F1" w14:textId="77777777" w:rsidR="00A440F7" w:rsidRDefault="00A440F7" w:rsidP="00E158B4">
      <w:r>
        <w:separator/>
      </w:r>
    </w:p>
  </w:footnote>
  <w:footnote w:type="continuationSeparator" w:id="0">
    <w:p w14:paraId="1B03C443" w14:textId="77777777" w:rsidR="00A440F7" w:rsidRDefault="00A440F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35B10"/>
    <w:rsid w:val="00342C1A"/>
    <w:rsid w:val="003571F3"/>
    <w:rsid w:val="003668C1"/>
    <w:rsid w:val="00367481"/>
    <w:rsid w:val="00392719"/>
    <w:rsid w:val="003B57EC"/>
    <w:rsid w:val="003E1165"/>
    <w:rsid w:val="003F0557"/>
    <w:rsid w:val="00421298"/>
    <w:rsid w:val="0043307E"/>
    <w:rsid w:val="004426F8"/>
    <w:rsid w:val="004B4FD7"/>
    <w:rsid w:val="004B52EB"/>
    <w:rsid w:val="004E5227"/>
    <w:rsid w:val="00503728"/>
    <w:rsid w:val="00596D10"/>
    <w:rsid w:val="005A23A6"/>
    <w:rsid w:val="005C1842"/>
    <w:rsid w:val="005C42D1"/>
    <w:rsid w:val="005C4C50"/>
    <w:rsid w:val="005E05B4"/>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1418"/>
    <w:rsid w:val="00834449"/>
    <w:rsid w:val="00862CAE"/>
    <w:rsid w:val="00894865"/>
    <w:rsid w:val="008F463C"/>
    <w:rsid w:val="009320F4"/>
    <w:rsid w:val="009463E1"/>
    <w:rsid w:val="0095140E"/>
    <w:rsid w:val="009723F3"/>
    <w:rsid w:val="009D4209"/>
    <w:rsid w:val="009E0CDE"/>
    <w:rsid w:val="00A3504B"/>
    <w:rsid w:val="00A440F7"/>
    <w:rsid w:val="00A46089"/>
    <w:rsid w:val="00A47FDA"/>
    <w:rsid w:val="00A53683"/>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2022-02-23T14:09:00Z</dcterms:created>
  <dcterms:modified xsi:type="dcterms:W3CDTF">2022-02-23T14:09:00Z</dcterms:modified>
</cp:coreProperties>
</file>