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E648" w14:textId="1331467C" w:rsidR="00E82570" w:rsidRDefault="00957ACC" w:rsidP="004E52F8">
      <w:pPr>
        <w:rPr>
          <w:b/>
          <w:bCs/>
          <w:sz w:val="32"/>
          <w:szCs w:val="32"/>
        </w:rPr>
      </w:pPr>
      <w:r w:rsidRPr="00957ACC">
        <w:rPr>
          <w:b/>
          <w:bCs/>
          <w:sz w:val="32"/>
          <w:szCs w:val="32"/>
        </w:rPr>
        <w:t>Übersicht: 4 Schritte zum Aufbau Ihrer Inklusionsvereinbarung</w:t>
      </w:r>
    </w:p>
    <w:p w14:paraId="6469C5E2" w14:textId="77777777" w:rsidR="00957ACC" w:rsidRDefault="00957ACC" w:rsidP="004E52F8"/>
    <w:tbl>
      <w:tblPr>
        <w:tblStyle w:val="Tabellenraster14"/>
        <w:tblW w:w="0" w:type="auto"/>
        <w:tblLook w:val="04A0" w:firstRow="1" w:lastRow="0" w:firstColumn="1" w:lastColumn="0" w:noHBand="0" w:noVBand="1"/>
      </w:tblPr>
      <w:tblGrid>
        <w:gridCol w:w="9062"/>
      </w:tblGrid>
      <w:tr w:rsidR="00957ACC" w:rsidRPr="00985C76" w14:paraId="21CD3F1E" w14:textId="77777777" w:rsidTr="00957ACC">
        <w:trPr>
          <w:trHeight w:val="435"/>
        </w:trPr>
        <w:tc>
          <w:tcPr>
            <w:tcW w:w="9062" w:type="dxa"/>
            <w:shd w:val="clear" w:color="auto" w:fill="FBE4D5" w:themeFill="accent2" w:themeFillTint="33"/>
          </w:tcPr>
          <w:p w14:paraId="6F015957" w14:textId="77777777" w:rsidR="00957ACC" w:rsidRPr="00985C76" w:rsidRDefault="00957ACC" w:rsidP="00C2756F">
            <w:pPr>
              <w:rPr>
                <w:b/>
                <w:bCs/>
              </w:rPr>
            </w:pPr>
            <w:r w:rsidRPr="00985C76">
              <w:rPr>
                <w:b/>
                <w:bCs/>
              </w:rPr>
              <w:t>So erarbeiten Sie Ihre Inklusionsvereinbarung Schritt für Schritt</w:t>
            </w:r>
          </w:p>
        </w:tc>
      </w:tr>
      <w:tr w:rsidR="00957ACC" w14:paraId="58D63137" w14:textId="77777777" w:rsidTr="00C2756F">
        <w:tc>
          <w:tcPr>
            <w:tcW w:w="9062" w:type="dxa"/>
          </w:tcPr>
          <w:p w14:paraId="59FB1393" w14:textId="77777777" w:rsidR="00957ACC" w:rsidRDefault="00957ACC" w:rsidP="00C2756F">
            <w:pPr>
              <w:rPr>
                <w:b/>
                <w:bCs/>
              </w:rPr>
            </w:pPr>
            <w:r w:rsidRPr="00467A45">
              <w:rPr>
                <w:b/>
                <w:bCs/>
              </w:rPr>
              <w:t>1. Schritt: Präambel</w:t>
            </w:r>
          </w:p>
          <w:p w14:paraId="102AD8A7" w14:textId="77777777" w:rsidR="00957ACC" w:rsidRPr="00467A45" w:rsidRDefault="00957ACC" w:rsidP="00C2756F">
            <w:pPr>
              <w:rPr>
                <w:b/>
                <w:bCs/>
              </w:rPr>
            </w:pPr>
          </w:p>
          <w:p w14:paraId="56C647DF" w14:textId="77777777" w:rsidR="00957ACC" w:rsidRDefault="00957ACC" w:rsidP="00C2756F">
            <w:r>
              <w:t>Sie verständigen sich mit Ihren</w:t>
            </w:r>
            <w:r w:rsidRPr="00985C76">
              <w:t xml:space="preserve"> Verhandlungspartner</w:t>
            </w:r>
            <w:r>
              <w:t>n</w:t>
            </w:r>
            <w:r w:rsidRPr="00985C76">
              <w:t xml:space="preserve"> auf eine gemeinsame Ausgangsbasis und einen Grundkonsens</w:t>
            </w:r>
          </w:p>
          <w:p w14:paraId="0FC0219D" w14:textId="77777777" w:rsidR="00957ACC" w:rsidRDefault="00957ACC" w:rsidP="00C2756F"/>
        </w:tc>
      </w:tr>
      <w:tr w:rsidR="00957ACC" w14:paraId="28ED9925" w14:textId="77777777" w:rsidTr="00C2756F">
        <w:tc>
          <w:tcPr>
            <w:tcW w:w="9062" w:type="dxa"/>
          </w:tcPr>
          <w:p w14:paraId="2C2AF920" w14:textId="77777777" w:rsidR="00957ACC" w:rsidRDefault="00957ACC" w:rsidP="00C2756F">
            <w:pPr>
              <w:rPr>
                <w:b/>
                <w:bCs/>
              </w:rPr>
            </w:pPr>
            <w:r w:rsidRPr="00467A45">
              <w:rPr>
                <w:b/>
                <w:bCs/>
              </w:rPr>
              <w:t xml:space="preserve">2. Schritt: </w:t>
            </w:r>
            <w:r>
              <w:rPr>
                <w:b/>
                <w:bCs/>
              </w:rPr>
              <w:t>Bestandsaufnahme</w:t>
            </w:r>
          </w:p>
          <w:p w14:paraId="07A41AEB" w14:textId="77777777" w:rsidR="00957ACC" w:rsidRPr="00467A45" w:rsidRDefault="00957ACC" w:rsidP="00C2756F">
            <w:pPr>
              <w:rPr>
                <w:b/>
                <w:bCs/>
              </w:rPr>
            </w:pPr>
          </w:p>
          <w:p w14:paraId="3DA95820" w14:textId="77777777" w:rsidR="00957ACC" w:rsidRDefault="00957ACC" w:rsidP="00C2756F">
            <w:r>
              <w:t xml:space="preserve">Schaffen Sie Transparenz und decken Sie mögliche Schwachstellen gemeinsam auf. So schaffen Sie eine Grundlage zur Ermittlung der Ziele. Analysieren Sie dazu die Ist-Situation in Ihrem Betrieb und arbeiten Sie dann die Schwachstellen heraus. </w:t>
            </w:r>
          </w:p>
          <w:p w14:paraId="24A6AAA7" w14:textId="77777777" w:rsidR="00957ACC" w:rsidRDefault="00957ACC" w:rsidP="00C2756F"/>
        </w:tc>
      </w:tr>
      <w:tr w:rsidR="00957ACC" w14:paraId="0F6706E1" w14:textId="77777777" w:rsidTr="00C2756F">
        <w:tc>
          <w:tcPr>
            <w:tcW w:w="9062" w:type="dxa"/>
          </w:tcPr>
          <w:p w14:paraId="3E18D711" w14:textId="77777777" w:rsidR="00957ACC" w:rsidRDefault="00957ACC" w:rsidP="00C2756F">
            <w:pPr>
              <w:rPr>
                <w:b/>
                <w:bCs/>
              </w:rPr>
            </w:pPr>
            <w:r w:rsidRPr="00467A45">
              <w:rPr>
                <w:b/>
                <w:bCs/>
              </w:rPr>
              <w:t>3. Schritt: Zielvereinbarungen treffen</w:t>
            </w:r>
          </w:p>
          <w:p w14:paraId="59FF6A9C" w14:textId="77777777" w:rsidR="00957ACC" w:rsidRPr="00467A45" w:rsidRDefault="00957ACC" w:rsidP="00C2756F">
            <w:pPr>
              <w:rPr>
                <w:b/>
                <w:bCs/>
              </w:rPr>
            </w:pPr>
          </w:p>
          <w:p w14:paraId="36A9CECB" w14:textId="77777777" w:rsidR="00957ACC" w:rsidRDefault="00957ACC" w:rsidP="00C2756F">
            <w:r>
              <w:t xml:space="preserve">Wenn die Schwachstellen aufgedeckt wurden, geht es um die Ermittlung des Handlungsbedarfs. Sie müssen nun erreichbare und messbare Ziele formulieren und Vereinbarungen treffen, um diese Ziele zu erreichen. </w:t>
            </w:r>
          </w:p>
          <w:p w14:paraId="2B6F1FB5" w14:textId="77777777" w:rsidR="00957ACC" w:rsidRDefault="00957ACC" w:rsidP="00C2756F">
            <w:r>
              <w:t xml:space="preserve">Diese Vereinbarungen sind für alle bindend, sonst kann der Inklusionsprozess nicht vorangebracht werden. </w:t>
            </w:r>
          </w:p>
          <w:p w14:paraId="6120340D" w14:textId="77777777" w:rsidR="00957ACC" w:rsidRDefault="00957ACC" w:rsidP="00C2756F"/>
          <w:p w14:paraId="2B79B3A3" w14:textId="77777777" w:rsidR="00957ACC" w:rsidRPr="00467A45" w:rsidRDefault="00957ACC" w:rsidP="00C2756F">
            <w:pPr>
              <w:rPr>
                <w:b/>
                <w:bCs/>
              </w:rPr>
            </w:pPr>
            <w:r w:rsidRPr="00467A45">
              <w:rPr>
                <w:b/>
                <w:bCs/>
              </w:rPr>
              <w:t>Wichtig</w:t>
            </w:r>
          </w:p>
          <w:p w14:paraId="76ED30AE" w14:textId="77777777" w:rsidR="00957ACC" w:rsidRDefault="00957ACC" w:rsidP="00C2756F">
            <w:r>
              <w:t xml:space="preserve">Ihre Vereinbarung ist nicht abhängig von der Anzahl oder dem Umfang Ihrer Ziele, sondern einzig und allein von der Umsetzbarkeit und letztendlich der spürbaren Wirksamkeit der Maßnahmen durch Ihre schwerbehinderten Kollegen. </w:t>
            </w:r>
          </w:p>
          <w:p w14:paraId="04717375" w14:textId="77777777" w:rsidR="00957ACC" w:rsidRDefault="00957ACC" w:rsidP="00C2756F"/>
        </w:tc>
      </w:tr>
      <w:tr w:rsidR="00957ACC" w14:paraId="79664E38" w14:textId="77777777" w:rsidTr="00C2756F">
        <w:tc>
          <w:tcPr>
            <w:tcW w:w="9062" w:type="dxa"/>
          </w:tcPr>
          <w:p w14:paraId="7E7FA221" w14:textId="77777777" w:rsidR="00957ACC" w:rsidRPr="00BB28F6" w:rsidRDefault="00957ACC" w:rsidP="00C2756F">
            <w:pPr>
              <w:rPr>
                <w:b/>
                <w:bCs/>
              </w:rPr>
            </w:pPr>
            <w:r w:rsidRPr="00BB28F6">
              <w:rPr>
                <w:b/>
                <w:bCs/>
              </w:rPr>
              <w:t xml:space="preserve">4. Schritt: </w:t>
            </w:r>
            <w:r>
              <w:rPr>
                <w:b/>
                <w:bCs/>
              </w:rPr>
              <w:t>Kontrolle</w:t>
            </w:r>
          </w:p>
          <w:p w14:paraId="017BB544" w14:textId="77777777" w:rsidR="00957ACC" w:rsidRDefault="00957ACC" w:rsidP="00C2756F">
            <w:r>
              <w:t>Legen Sie nicht nur die Ziele fest, sondern gleichzeitig die Personen, die für die Zielerreichung verantwortlich sind. Denken Sie auch an den Zeitraum, in dem die Ziele erreicht werden sollen.</w:t>
            </w:r>
          </w:p>
          <w:p w14:paraId="01E5AD20" w14:textId="77777777" w:rsidR="00957ACC" w:rsidRDefault="00957ACC" w:rsidP="00C2756F"/>
          <w:p w14:paraId="632F59AC" w14:textId="77777777" w:rsidR="00957ACC" w:rsidRPr="006A34A1" w:rsidRDefault="00957ACC" w:rsidP="00C2756F">
            <w:pPr>
              <w:rPr>
                <w:b/>
                <w:bCs/>
              </w:rPr>
            </w:pPr>
            <w:r w:rsidRPr="006A34A1">
              <w:rPr>
                <w:b/>
                <w:bCs/>
              </w:rPr>
              <w:t>Wichtig</w:t>
            </w:r>
          </w:p>
          <w:p w14:paraId="2A9017E7" w14:textId="77777777" w:rsidR="00957ACC" w:rsidRDefault="00957ACC" w:rsidP="00C2756F">
            <w:r>
              <w:t xml:space="preserve">Damit ein gutes und zufriedenstellendes Ergebnis erzielt wird, muss der Prozess der Zielvereinbarungen regelmäßig kontrolliert und nachgehalten werden. </w:t>
            </w:r>
          </w:p>
          <w:p w14:paraId="74F1C02C" w14:textId="77777777" w:rsidR="00957ACC" w:rsidRDefault="00957ACC" w:rsidP="00C2756F"/>
        </w:tc>
      </w:tr>
    </w:tbl>
    <w:p w14:paraId="6D5DA74D" w14:textId="77777777" w:rsidR="004E52F8" w:rsidRDefault="004E52F8" w:rsidP="004E52F8"/>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0F0473DA"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585A87">
        <w:rPr>
          <w:rFonts w:ascii="Arial" w:eastAsia="Times New Roman" w:hAnsi="Arial" w:cs="Arial"/>
          <w:color w:val="868686"/>
          <w:sz w:val="13"/>
          <w:szCs w:val="13"/>
          <w:lang w:eastAsia="de-DE"/>
        </w:rPr>
        <w:t>1</w:t>
      </w:r>
      <w:r w:rsidR="00957ACC">
        <w:rPr>
          <w:rFonts w:ascii="Arial" w:eastAsia="Times New Roman" w:hAnsi="Arial" w:cs="Arial"/>
          <w:color w:val="868686"/>
          <w:sz w:val="13"/>
          <w:szCs w:val="13"/>
          <w:lang w:eastAsia="de-DE"/>
        </w:rPr>
        <w:t>2</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8317" w14:textId="77777777" w:rsidR="00591548" w:rsidRDefault="00591548" w:rsidP="00E158B4">
      <w:r>
        <w:separator/>
      </w:r>
    </w:p>
  </w:endnote>
  <w:endnote w:type="continuationSeparator" w:id="0">
    <w:p w14:paraId="767FE2C4" w14:textId="77777777" w:rsidR="00591548" w:rsidRDefault="0059154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F469" w14:textId="77777777" w:rsidR="00591548" w:rsidRDefault="00591548" w:rsidP="00E158B4">
      <w:r>
        <w:separator/>
      </w:r>
    </w:p>
  </w:footnote>
  <w:footnote w:type="continuationSeparator" w:id="0">
    <w:p w14:paraId="57AF43E6" w14:textId="77777777" w:rsidR="00591548" w:rsidRDefault="0059154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02E10"/>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4A56"/>
    <w:rsid w:val="004426F8"/>
    <w:rsid w:val="00455A11"/>
    <w:rsid w:val="0048480F"/>
    <w:rsid w:val="004B4FD7"/>
    <w:rsid w:val="004B52EB"/>
    <w:rsid w:val="004E5227"/>
    <w:rsid w:val="004E52F8"/>
    <w:rsid w:val="004F215A"/>
    <w:rsid w:val="00585A87"/>
    <w:rsid w:val="00591548"/>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85A00"/>
    <w:rsid w:val="007A0BE3"/>
    <w:rsid w:val="007A212D"/>
    <w:rsid w:val="007A3679"/>
    <w:rsid w:val="007C7C53"/>
    <w:rsid w:val="007E58DE"/>
    <w:rsid w:val="008033F4"/>
    <w:rsid w:val="00834449"/>
    <w:rsid w:val="00851B43"/>
    <w:rsid w:val="00862CAE"/>
    <w:rsid w:val="00894865"/>
    <w:rsid w:val="008F463C"/>
    <w:rsid w:val="009320F4"/>
    <w:rsid w:val="009463E1"/>
    <w:rsid w:val="0095140E"/>
    <w:rsid w:val="00957ACC"/>
    <w:rsid w:val="009723F3"/>
    <w:rsid w:val="009D4209"/>
    <w:rsid w:val="009E0CDE"/>
    <w:rsid w:val="00A3504B"/>
    <w:rsid w:val="00A46089"/>
    <w:rsid w:val="00A47FDA"/>
    <w:rsid w:val="00A545EE"/>
    <w:rsid w:val="00A82D90"/>
    <w:rsid w:val="00AA600F"/>
    <w:rsid w:val="00AB7CE7"/>
    <w:rsid w:val="00AB7E00"/>
    <w:rsid w:val="00AC3D9A"/>
    <w:rsid w:val="00AD3F32"/>
    <w:rsid w:val="00B3508B"/>
    <w:rsid w:val="00B906E8"/>
    <w:rsid w:val="00B90D4E"/>
    <w:rsid w:val="00BA595D"/>
    <w:rsid w:val="00BD7FBC"/>
    <w:rsid w:val="00BF0137"/>
    <w:rsid w:val="00C077F3"/>
    <w:rsid w:val="00C15340"/>
    <w:rsid w:val="00C277DB"/>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957ACC"/>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2022-09-27T07:19:00Z</dcterms:created>
  <dcterms:modified xsi:type="dcterms:W3CDTF">2022-09-27T07:19:00Z</dcterms:modified>
</cp:coreProperties>
</file>