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B04A5" w14:textId="77777777" w:rsidR="00427F85" w:rsidRDefault="004958B1" w:rsidP="00427F85">
      <w:pPr>
        <w:spacing w:after="160" w:line="259" w:lineRule="auto"/>
        <w:rPr>
          <w:rFonts w:asciiTheme="minorHAnsi" w:hAnsiTheme="minorHAnsi"/>
          <w:b/>
          <w:sz w:val="32"/>
          <w:szCs w:val="32"/>
        </w:rPr>
      </w:pPr>
      <w:r w:rsidRPr="004958B1">
        <w:rPr>
          <w:rFonts w:asciiTheme="minorHAnsi" w:hAnsiTheme="minorHAnsi"/>
          <w:b/>
          <w:sz w:val="32"/>
          <w:szCs w:val="32"/>
        </w:rPr>
        <w:t>Merkblatt: Stromunfälle vermeiden</w:t>
      </w:r>
    </w:p>
    <w:tbl>
      <w:tblPr>
        <w:tblStyle w:val="Tabellenraster12"/>
        <w:tblW w:w="0" w:type="auto"/>
        <w:tblLook w:val="04A0" w:firstRow="1" w:lastRow="0" w:firstColumn="1" w:lastColumn="0" w:noHBand="0" w:noVBand="1"/>
      </w:tblPr>
      <w:tblGrid>
        <w:gridCol w:w="8190"/>
        <w:gridCol w:w="872"/>
      </w:tblGrid>
      <w:tr w:rsidR="004958B1" w:rsidRPr="002A1289" w14:paraId="0B49AC77" w14:textId="77777777" w:rsidTr="004958B1">
        <w:tc>
          <w:tcPr>
            <w:tcW w:w="9062" w:type="dxa"/>
            <w:gridSpan w:val="2"/>
            <w:shd w:val="clear" w:color="auto" w:fill="FBE4D5" w:themeFill="accent2" w:themeFillTint="33"/>
          </w:tcPr>
          <w:p w14:paraId="153E1F76" w14:textId="77777777" w:rsidR="004958B1" w:rsidRPr="002A1289" w:rsidRDefault="004958B1" w:rsidP="006E4C40">
            <w:pPr>
              <w:rPr>
                <w:b/>
              </w:rPr>
            </w:pPr>
            <w:r w:rsidRPr="002A1289">
              <w:rPr>
                <w:b/>
              </w:rPr>
              <w:t>Stromunfall</w:t>
            </w:r>
            <w:r>
              <w:rPr>
                <w:b/>
              </w:rPr>
              <w:t xml:space="preserve"> vermeiden und die wichtigsten </w:t>
            </w:r>
            <w:r w:rsidRPr="002A1289">
              <w:rPr>
                <w:b/>
              </w:rPr>
              <w:t>Erste-Hilfe-Maßnahmen</w:t>
            </w:r>
            <w:r>
              <w:rPr>
                <w:b/>
              </w:rPr>
              <w:t>, wenn es doch mal passiert</w:t>
            </w:r>
          </w:p>
        </w:tc>
      </w:tr>
      <w:tr w:rsidR="004958B1" w:rsidRPr="002A1289" w14:paraId="1282A295" w14:textId="77777777" w:rsidTr="004958B1">
        <w:tc>
          <w:tcPr>
            <w:tcW w:w="9062" w:type="dxa"/>
            <w:gridSpan w:val="2"/>
            <w:shd w:val="clear" w:color="auto" w:fill="FBE4D5" w:themeFill="accent2" w:themeFillTint="33"/>
          </w:tcPr>
          <w:p w14:paraId="246A065B" w14:textId="77777777" w:rsidR="004958B1" w:rsidRPr="002A1289" w:rsidRDefault="004958B1" w:rsidP="006E4C40">
            <w:pPr>
              <w:rPr>
                <w:b/>
              </w:rPr>
            </w:pPr>
            <w:r>
              <w:rPr>
                <w:b/>
              </w:rPr>
              <w:t>Situation/Aktion                                                                                                                       Ok?</w:t>
            </w:r>
          </w:p>
        </w:tc>
      </w:tr>
      <w:tr w:rsidR="004958B1" w14:paraId="4FC6FC83" w14:textId="77777777" w:rsidTr="004958B1">
        <w:tc>
          <w:tcPr>
            <w:tcW w:w="8190" w:type="dxa"/>
          </w:tcPr>
          <w:p w14:paraId="38A3F995" w14:textId="77777777" w:rsidR="004958B1" w:rsidRPr="007E0C9A" w:rsidRDefault="004958B1" w:rsidP="006E4C40">
            <w:pPr>
              <w:rPr>
                <w:sz w:val="22"/>
                <w:szCs w:val="22"/>
              </w:rPr>
            </w:pPr>
            <w:r w:rsidRPr="007E0C9A">
              <w:rPr>
                <w:sz w:val="22"/>
                <w:szCs w:val="22"/>
              </w:rPr>
              <w:t>Bei beschädigten stromführenden Kabeln und Zuleitungen sofort die Stromzufuhr unterbrechen oder Vorgesetzten informieren, damit diese unterbrochen wird. Geräte sofort ausschalten bzw. nicht in Betrieb nehmen!</w:t>
            </w:r>
          </w:p>
          <w:p w14:paraId="05AA9F9A" w14:textId="77777777" w:rsidR="004958B1" w:rsidRPr="007E0C9A" w:rsidRDefault="004958B1" w:rsidP="006E4C40">
            <w:pPr>
              <w:rPr>
                <w:sz w:val="22"/>
                <w:szCs w:val="22"/>
              </w:rPr>
            </w:pPr>
          </w:p>
        </w:tc>
        <w:tc>
          <w:tcPr>
            <w:tcW w:w="872" w:type="dxa"/>
          </w:tcPr>
          <w:p w14:paraId="7DB97B95" w14:textId="77777777" w:rsidR="004958B1" w:rsidRDefault="004958B1" w:rsidP="006E4C40">
            <w:r>
              <w:sym w:font="Wingdings" w:char="F072"/>
            </w:r>
          </w:p>
        </w:tc>
      </w:tr>
      <w:tr w:rsidR="004958B1" w14:paraId="0618AB85" w14:textId="77777777" w:rsidTr="004958B1">
        <w:tc>
          <w:tcPr>
            <w:tcW w:w="8190" w:type="dxa"/>
          </w:tcPr>
          <w:p w14:paraId="1FD21152" w14:textId="77777777" w:rsidR="004958B1" w:rsidRPr="007E0C9A" w:rsidRDefault="004958B1" w:rsidP="006E4C40">
            <w:pPr>
              <w:rPr>
                <w:sz w:val="22"/>
                <w:szCs w:val="22"/>
              </w:rPr>
            </w:pPr>
            <w:r w:rsidRPr="007E0C9A">
              <w:rPr>
                <w:sz w:val="22"/>
                <w:szCs w:val="22"/>
              </w:rPr>
              <w:t>Wenn Geräte Rauch, Maschinen oder elektrische Anlagen stärker erhitzen als sonst, Funkenblitze zeigen oder qualmen, Stromfluss sofort unterbrechen: ausschalten, Netzstecker ziehen, Sicherung betätigen. Sofort vorgesetzten informieren, Bereich sichern-</w:t>
            </w:r>
          </w:p>
          <w:p w14:paraId="58EF4790" w14:textId="77777777" w:rsidR="004958B1" w:rsidRPr="007E0C9A" w:rsidRDefault="004958B1" w:rsidP="006E4C40">
            <w:pPr>
              <w:rPr>
                <w:sz w:val="22"/>
                <w:szCs w:val="22"/>
              </w:rPr>
            </w:pPr>
          </w:p>
        </w:tc>
        <w:tc>
          <w:tcPr>
            <w:tcW w:w="872" w:type="dxa"/>
          </w:tcPr>
          <w:p w14:paraId="6E9931CE" w14:textId="77777777" w:rsidR="004958B1" w:rsidRDefault="004958B1" w:rsidP="006E4C40">
            <w:r w:rsidRPr="00876575">
              <w:sym w:font="Wingdings" w:char="F072"/>
            </w:r>
          </w:p>
        </w:tc>
      </w:tr>
      <w:tr w:rsidR="004958B1" w14:paraId="4F90A505" w14:textId="77777777" w:rsidTr="004958B1">
        <w:tc>
          <w:tcPr>
            <w:tcW w:w="8190" w:type="dxa"/>
          </w:tcPr>
          <w:p w14:paraId="7B78AE35" w14:textId="77777777" w:rsidR="004958B1" w:rsidRPr="007E0C9A" w:rsidRDefault="004958B1" w:rsidP="006E4C40">
            <w:pPr>
              <w:rPr>
                <w:sz w:val="22"/>
                <w:szCs w:val="22"/>
              </w:rPr>
            </w:pPr>
            <w:r w:rsidRPr="007E0C9A">
              <w:rPr>
                <w:sz w:val="22"/>
                <w:szCs w:val="22"/>
              </w:rPr>
              <w:t xml:space="preserve">Wenn es Stromunfallopfer gibt: Unfallopfer aus Gefahrenbereich retten – Eigenschutz beachten! (Hinweis: Kann der Stromfluss nicht sicher unterbrochen werden, versuchen, den Verunfallten durch nicht leitende Gegenstände (Besenstiel, Holzbrett) von den Spannung führenden Teilen zu entfernen oder ihm das Elektrogerät aus der Hand schlagen. Der Helfer muss hierbei selber isoliert, also ebenfalls zum Beispiel auf einem Holzbrett oder – das geht zur Not auch – auf sehr trockenen Textilien stehen).  </w:t>
            </w:r>
          </w:p>
          <w:p w14:paraId="5FC01D7D" w14:textId="77777777" w:rsidR="004958B1" w:rsidRPr="007E0C9A" w:rsidRDefault="004958B1" w:rsidP="006E4C40">
            <w:pPr>
              <w:rPr>
                <w:sz w:val="22"/>
                <w:szCs w:val="22"/>
              </w:rPr>
            </w:pPr>
          </w:p>
        </w:tc>
        <w:tc>
          <w:tcPr>
            <w:tcW w:w="872" w:type="dxa"/>
          </w:tcPr>
          <w:p w14:paraId="68383686" w14:textId="77777777" w:rsidR="004958B1" w:rsidRDefault="004958B1" w:rsidP="006E4C40">
            <w:r w:rsidRPr="00876575">
              <w:sym w:font="Wingdings" w:char="F072"/>
            </w:r>
          </w:p>
        </w:tc>
      </w:tr>
      <w:tr w:rsidR="004958B1" w14:paraId="0073A3F2" w14:textId="77777777" w:rsidTr="004958B1">
        <w:tc>
          <w:tcPr>
            <w:tcW w:w="8190" w:type="dxa"/>
          </w:tcPr>
          <w:p w14:paraId="7B1791B2" w14:textId="77777777" w:rsidR="004958B1" w:rsidRPr="007E0C9A" w:rsidRDefault="004958B1" w:rsidP="006E4C40">
            <w:pPr>
              <w:rPr>
                <w:sz w:val="22"/>
                <w:szCs w:val="22"/>
              </w:rPr>
            </w:pPr>
            <w:r w:rsidRPr="007E0C9A">
              <w:rPr>
                <w:sz w:val="22"/>
                <w:szCs w:val="22"/>
              </w:rPr>
              <w:t>Notarzt per 112 anfordern (lassen).</w:t>
            </w:r>
          </w:p>
          <w:p w14:paraId="523D548C" w14:textId="77777777" w:rsidR="004958B1" w:rsidRPr="007E0C9A" w:rsidRDefault="004958B1" w:rsidP="006E4C40">
            <w:pPr>
              <w:rPr>
                <w:sz w:val="22"/>
                <w:szCs w:val="22"/>
              </w:rPr>
            </w:pPr>
          </w:p>
        </w:tc>
        <w:tc>
          <w:tcPr>
            <w:tcW w:w="872" w:type="dxa"/>
          </w:tcPr>
          <w:p w14:paraId="15E15481" w14:textId="77777777" w:rsidR="004958B1" w:rsidRDefault="004958B1" w:rsidP="006E4C40">
            <w:r w:rsidRPr="00876575">
              <w:sym w:font="Wingdings" w:char="F072"/>
            </w:r>
          </w:p>
        </w:tc>
      </w:tr>
      <w:tr w:rsidR="004958B1" w14:paraId="0424900C" w14:textId="77777777" w:rsidTr="004958B1">
        <w:tc>
          <w:tcPr>
            <w:tcW w:w="8190" w:type="dxa"/>
          </w:tcPr>
          <w:p w14:paraId="6F652E89" w14:textId="77777777" w:rsidR="004958B1" w:rsidRPr="007E0C9A" w:rsidRDefault="004958B1" w:rsidP="006E4C40">
            <w:pPr>
              <w:rPr>
                <w:sz w:val="22"/>
                <w:szCs w:val="22"/>
              </w:rPr>
            </w:pPr>
            <w:r w:rsidRPr="007E0C9A">
              <w:rPr>
                <w:sz w:val="22"/>
                <w:szCs w:val="22"/>
              </w:rPr>
              <w:t>Bewusstsein prüfen, in stabile Seitenlage bringen, Puls und Atem kontrollieren.</w:t>
            </w:r>
          </w:p>
          <w:p w14:paraId="17B743BF" w14:textId="77777777" w:rsidR="004958B1" w:rsidRPr="007E0C9A" w:rsidRDefault="004958B1" w:rsidP="006E4C40">
            <w:pPr>
              <w:rPr>
                <w:sz w:val="22"/>
                <w:szCs w:val="22"/>
              </w:rPr>
            </w:pPr>
          </w:p>
        </w:tc>
        <w:tc>
          <w:tcPr>
            <w:tcW w:w="872" w:type="dxa"/>
          </w:tcPr>
          <w:p w14:paraId="6CAEACB5" w14:textId="77777777" w:rsidR="004958B1" w:rsidRDefault="004958B1" w:rsidP="006E4C40">
            <w:r w:rsidRPr="00876575">
              <w:sym w:font="Wingdings" w:char="F072"/>
            </w:r>
          </w:p>
        </w:tc>
      </w:tr>
      <w:tr w:rsidR="004958B1" w14:paraId="1031710D" w14:textId="77777777" w:rsidTr="004958B1">
        <w:tc>
          <w:tcPr>
            <w:tcW w:w="8190" w:type="dxa"/>
          </w:tcPr>
          <w:p w14:paraId="09B6CC3E" w14:textId="77777777" w:rsidR="004958B1" w:rsidRPr="007E0C9A" w:rsidRDefault="004958B1" w:rsidP="006E4C40">
            <w:pPr>
              <w:rPr>
                <w:sz w:val="22"/>
                <w:szCs w:val="22"/>
              </w:rPr>
            </w:pPr>
            <w:r w:rsidRPr="007E0C9A">
              <w:rPr>
                <w:sz w:val="22"/>
                <w:szCs w:val="22"/>
              </w:rPr>
              <w:t>Bewusstsein prüfen, in stabile Seitenlage bringen, Puls und</w:t>
            </w:r>
          </w:p>
          <w:p w14:paraId="44C61C9F" w14:textId="77777777" w:rsidR="004958B1" w:rsidRPr="007E0C9A" w:rsidRDefault="004958B1" w:rsidP="006E4C40">
            <w:pPr>
              <w:rPr>
                <w:sz w:val="22"/>
                <w:szCs w:val="22"/>
              </w:rPr>
            </w:pPr>
            <w:r w:rsidRPr="007E0C9A">
              <w:rPr>
                <w:sz w:val="22"/>
                <w:szCs w:val="22"/>
              </w:rPr>
              <w:t>Atem kontrollieren.</w:t>
            </w:r>
          </w:p>
        </w:tc>
        <w:tc>
          <w:tcPr>
            <w:tcW w:w="872" w:type="dxa"/>
          </w:tcPr>
          <w:p w14:paraId="7F44DF24" w14:textId="77777777" w:rsidR="004958B1" w:rsidRDefault="004958B1" w:rsidP="006E4C40">
            <w:r w:rsidRPr="00876575">
              <w:sym w:font="Wingdings" w:char="F072"/>
            </w:r>
          </w:p>
        </w:tc>
      </w:tr>
      <w:tr w:rsidR="004958B1" w14:paraId="33448959" w14:textId="77777777" w:rsidTr="004958B1">
        <w:tc>
          <w:tcPr>
            <w:tcW w:w="8190" w:type="dxa"/>
          </w:tcPr>
          <w:p w14:paraId="53CAB4B2" w14:textId="77777777" w:rsidR="004958B1" w:rsidRPr="007E0C9A" w:rsidRDefault="004958B1" w:rsidP="006E4C40">
            <w:pPr>
              <w:rPr>
                <w:b/>
                <w:sz w:val="22"/>
                <w:szCs w:val="22"/>
              </w:rPr>
            </w:pPr>
            <w:r w:rsidRPr="007E0C9A">
              <w:rPr>
                <w:b/>
                <w:sz w:val="22"/>
                <w:szCs w:val="22"/>
              </w:rPr>
              <w:t>Achtung:</w:t>
            </w:r>
          </w:p>
          <w:p w14:paraId="2282FA9D" w14:textId="77777777" w:rsidR="004958B1" w:rsidRPr="007E0C9A" w:rsidRDefault="004958B1" w:rsidP="006E4C40">
            <w:pPr>
              <w:rPr>
                <w:sz w:val="22"/>
                <w:szCs w:val="22"/>
              </w:rPr>
            </w:pPr>
            <w:r w:rsidRPr="007E0C9A">
              <w:rPr>
                <w:sz w:val="22"/>
                <w:szCs w:val="22"/>
              </w:rPr>
              <w:t>Auch vermeintlich „kleine“ Stromunfälle können schwere gesundheitliche Folgen haben, weil sie zu einem Verkrampfen der Muskeln führen können. Das wiederum kann zur Atemlähmung führen. Deshalb:</w:t>
            </w:r>
          </w:p>
          <w:p w14:paraId="15D52CBC" w14:textId="77777777" w:rsidR="004958B1" w:rsidRPr="007E0C9A" w:rsidRDefault="004958B1" w:rsidP="006E4C40">
            <w:pPr>
              <w:rPr>
                <w:sz w:val="22"/>
                <w:szCs w:val="22"/>
              </w:rPr>
            </w:pPr>
          </w:p>
          <w:p w14:paraId="2E21D7A7" w14:textId="77777777" w:rsidR="004958B1" w:rsidRPr="007E0C9A" w:rsidRDefault="004958B1" w:rsidP="006E4C40">
            <w:pPr>
              <w:rPr>
                <w:sz w:val="22"/>
                <w:szCs w:val="22"/>
              </w:rPr>
            </w:pPr>
            <w:r w:rsidRPr="007E0C9A">
              <w:rPr>
                <w:sz w:val="22"/>
                <w:szCs w:val="22"/>
              </w:rPr>
              <w:t xml:space="preserve">Wer einen Stromschlag erlitten hat, unbedingt Betriebsarzt aufsuchen, damit dieser über das weitere Vorgehen (z.B. ob ein EKG erforderlich ist) entscheiden. </w:t>
            </w:r>
          </w:p>
        </w:tc>
        <w:tc>
          <w:tcPr>
            <w:tcW w:w="872" w:type="dxa"/>
          </w:tcPr>
          <w:p w14:paraId="635AF3B6" w14:textId="77777777" w:rsidR="004958B1" w:rsidRDefault="004958B1" w:rsidP="006E4C40"/>
        </w:tc>
      </w:tr>
    </w:tbl>
    <w:p w14:paraId="6755FB50" w14:textId="77777777" w:rsidR="00022894" w:rsidRDefault="00022894">
      <w:r>
        <w:br w:type="page"/>
      </w:r>
    </w:p>
    <w:p w14:paraId="6897200D"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08B57375"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41B1616"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0E2B27E1"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8A5AD12"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76ED4634"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07AB41B7"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004B0A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EFA69E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7BCF4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6EFF32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E4F2D34"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E85F3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63CE72D7" w14:textId="77777777" w:rsidR="00E158B4" w:rsidRDefault="00E158B4" w:rsidP="00E158B4">
      <w:pPr>
        <w:shd w:val="clear" w:color="auto" w:fill="FFFFFF"/>
        <w:rPr>
          <w:rFonts w:ascii="Arial" w:eastAsia="Times New Roman" w:hAnsi="Arial" w:cs="Arial"/>
          <w:b/>
          <w:bCs/>
          <w:color w:val="313131"/>
          <w:lang w:eastAsia="de-DE"/>
        </w:rPr>
      </w:pPr>
    </w:p>
    <w:p w14:paraId="0218811E"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011E1BAB"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B181256"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65846C5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243C28A2"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32EF9416" w14:textId="77777777" w:rsidR="00E158B4" w:rsidRDefault="00E158B4" w:rsidP="00E158B4">
      <w:pPr>
        <w:shd w:val="clear" w:color="auto" w:fill="FFFFFF"/>
        <w:rPr>
          <w:rFonts w:ascii="Arial" w:eastAsia="Times New Roman" w:hAnsi="Arial" w:cs="Arial"/>
          <w:color w:val="313131"/>
          <w:lang w:eastAsia="de-DE"/>
        </w:rPr>
      </w:pPr>
    </w:p>
    <w:p w14:paraId="2C10E38A" w14:textId="77777777" w:rsidR="00E158B4" w:rsidRPr="00623F23" w:rsidRDefault="00E158B4" w:rsidP="00E158B4">
      <w:pPr>
        <w:shd w:val="clear" w:color="auto" w:fill="FFFFFF"/>
        <w:rPr>
          <w:rFonts w:ascii="Arial" w:eastAsia="Times New Roman" w:hAnsi="Arial" w:cs="Arial"/>
          <w:color w:val="313131"/>
          <w:lang w:eastAsia="de-DE"/>
        </w:rPr>
      </w:pPr>
    </w:p>
    <w:p w14:paraId="1EF5ECEB"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AE731A">
        <w:rPr>
          <w:rFonts w:ascii="Arial" w:eastAsia="Times New Roman" w:hAnsi="Arial" w:cs="Arial"/>
          <w:color w:val="868686"/>
          <w:sz w:val="13"/>
          <w:szCs w:val="13"/>
          <w:lang w:eastAsia="de-DE"/>
        </w:rPr>
        <w:t>30</w:t>
      </w:r>
      <w:r w:rsidR="00D51C88">
        <w:rPr>
          <w:rFonts w:ascii="Arial" w:eastAsia="Times New Roman" w:hAnsi="Arial" w:cs="Arial"/>
          <w:color w:val="868686"/>
          <w:sz w:val="13"/>
          <w:szCs w:val="13"/>
          <w:lang w:eastAsia="de-DE"/>
        </w:rPr>
        <w:t>/21</w:t>
      </w:r>
    </w:p>
    <w:p w14:paraId="5B8EA74C"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AB4E3BB"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E4251" w14:textId="77777777" w:rsidR="009B1772" w:rsidRDefault="009B1772" w:rsidP="00E158B4">
      <w:r>
        <w:separator/>
      </w:r>
    </w:p>
  </w:endnote>
  <w:endnote w:type="continuationSeparator" w:id="0">
    <w:p w14:paraId="638E9C36" w14:textId="77777777" w:rsidR="009B1772" w:rsidRDefault="009B1772"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9716"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5362CE3"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3A64F115"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8E102" w14:textId="77777777" w:rsidR="009B1772" w:rsidRDefault="009B1772" w:rsidP="00E158B4">
      <w:r>
        <w:separator/>
      </w:r>
    </w:p>
  </w:footnote>
  <w:footnote w:type="continuationSeparator" w:id="0">
    <w:p w14:paraId="4E9B8E27" w14:textId="77777777" w:rsidR="009B1772" w:rsidRDefault="009B1772"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1F12A3"/>
    <w:rsid w:val="001F334A"/>
    <w:rsid w:val="0022564B"/>
    <w:rsid w:val="002658F3"/>
    <w:rsid w:val="0029392A"/>
    <w:rsid w:val="00297244"/>
    <w:rsid w:val="002C4CF4"/>
    <w:rsid w:val="002F4981"/>
    <w:rsid w:val="00332AA0"/>
    <w:rsid w:val="00334AB1"/>
    <w:rsid w:val="00342C1A"/>
    <w:rsid w:val="003571F3"/>
    <w:rsid w:val="003668C1"/>
    <w:rsid w:val="00367481"/>
    <w:rsid w:val="003B57EC"/>
    <w:rsid w:val="003E1165"/>
    <w:rsid w:val="00427F85"/>
    <w:rsid w:val="004426F8"/>
    <w:rsid w:val="004958B1"/>
    <w:rsid w:val="004A0032"/>
    <w:rsid w:val="004B52EB"/>
    <w:rsid w:val="004E5227"/>
    <w:rsid w:val="00596D10"/>
    <w:rsid w:val="005A23A6"/>
    <w:rsid w:val="005C1842"/>
    <w:rsid w:val="005C42D1"/>
    <w:rsid w:val="005C4C50"/>
    <w:rsid w:val="005E05B4"/>
    <w:rsid w:val="00620B3E"/>
    <w:rsid w:val="006844EB"/>
    <w:rsid w:val="006A1283"/>
    <w:rsid w:val="006D77AC"/>
    <w:rsid w:val="006F21DD"/>
    <w:rsid w:val="006F7FBC"/>
    <w:rsid w:val="007225E0"/>
    <w:rsid w:val="00727E78"/>
    <w:rsid w:val="00770B26"/>
    <w:rsid w:val="007A0BE3"/>
    <w:rsid w:val="007A2CD6"/>
    <w:rsid w:val="007A3679"/>
    <w:rsid w:val="007C7C53"/>
    <w:rsid w:val="007E58DE"/>
    <w:rsid w:val="008033F4"/>
    <w:rsid w:val="00834449"/>
    <w:rsid w:val="00862CAE"/>
    <w:rsid w:val="008F463C"/>
    <w:rsid w:val="009320F4"/>
    <w:rsid w:val="009463E1"/>
    <w:rsid w:val="0095140E"/>
    <w:rsid w:val="009723F3"/>
    <w:rsid w:val="009B1772"/>
    <w:rsid w:val="009D4209"/>
    <w:rsid w:val="009E0CDE"/>
    <w:rsid w:val="00A3504B"/>
    <w:rsid w:val="00A46089"/>
    <w:rsid w:val="00A47FDA"/>
    <w:rsid w:val="00A545EE"/>
    <w:rsid w:val="00A82D90"/>
    <w:rsid w:val="00AA600F"/>
    <w:rsid w:val="00AB7CE7"/>
    <w:rsid w:val="00AC3D9A"/>
    <w:rsid w:val="00AC6248"/>
    <w:rsid w:val="00AD3F32"/>
    <w:rsid w:val="00AE731A"/>
    <w:rsid w:val="00B3508B"/>
    <w:rsid w:val="00B906E8"/>
    <w:rsid w:val="00B90D4E"/>
    <w:rsid w:val="00BA595D"/>
    <w:rsid w:val="00BD7FBC"/>
    <w:rsid w:val="00BF0137"/>
    <w:rsid w:val="00C077F3"/>
    <w:rsid w:val="00C57A6B"/>
    <w:rsid w:val="00C91F8B"/>
    <w:rsid w:val="00CA1160"/>
    <w:rsid w:val="00D31087"/>
    <w:rsid w:val="00D35361"/>
    <w:rsid w:val="00D51C88"/>
    <w:rsid w:val="00D648DC"/>
    <w:rsid w:val="00DE54F5"/>
    <w:rsid w:val="00E07C66"/>
    <w:rsid w:val="00E158B4"/>
    <w:rsid w:val="00E554B4"/>
    <w:rsid w:val="00E66C50"/>
    <w:rsid w:val="00EA48D4"/>
    <w:rsid w:val="00EE1A1C"/>
    <w:rsid w:val="00F14AE9"/>
    <w:rsid w:val="00F42B3B"/>
    <w:rsid w:val="00F509BA"/>
    <w:rsid w:val="00F608BE"/>
    <w:rsid w:val="00F67AFB"/>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BFAD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6F21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4958B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8B87B-4E1C-4D1B-9B1B-E4893D242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2021-12-30T07:25:00Z</dcterms:created>
  <dcterms:modified xsi:type="dcterms:W3CDTF">2021-12-30T07:25:00Z</dcterms:modified>
</cp:coreProperties>
</file>