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16EF" w14:textId="5DBB23B7" w:rsidR="004F1C38" w:rsidRPr="00106616" w:rsidRDefault="00B363EA" w:rsidP="00106616">
      <w:pPr>
        <w:spacing w:afterLines="160" w:after="384" w:line="259" w:lineRule="auto"/>
        <w:rPr>
          <w:rFonts w:asciiTheme="minorHAnsi" w:hAnsiTheme="minorHAnsi"/>
          <w:b/>
          <w:sz w:val="32"/>
          <w:szCs w:val="32"/>
        </w:rPr>
      </w:pPr>
      <w:r w:rsidRPr="00B363EA">
        <w:rPr>
          <w:rFonts w:asciiTheme="minorHAnsi" w:hAnsiTheme="minorHAnsi"/>
          <w:b/>
          <w:sz w:val="32"/>
          <w:szCs w:val="32"/>
        </w:rPr>
        <w:t>Checkliste</w:t>
      </w:r>
      <w:r w:rsidR="004F1C38">
        <w:rPr>
          <w:rFonts w:asciiTheme="minorHAnsi" w:hAnsiTheme="minorHAnsi"/>
          <w:b/>
          <w:sz w:val="32"/>
          <w:szCs w:val="32"/>
        </w:rPr>
        <w:t xml:space="preserve">n zur </w:t>
      </w:r>
      <w:r w:rsidR="004F1C38" w:rsidRPr="004F1C38">
        <w:rPr>
          <w:rFonts w:asciiTheme="minorHAnsi" w:hAnsiTheme="minorHAnsi"/>
          <w:b/>
          <w:sz w:val="32"/>
          <w:szCs w:val="32"/>
        </w:rPr>
        <w:t>psychischen Gefährdungsbeurteilung</w:t>
      </w:r>
    </w:p>
    <w:p w14:paraId="0F4DA739" w14:textId="77777777" w:rsidR="004F1C38" w:rsidRPr="004F1C38" w:rsidRDefault="004F1C38" w:rsidP="004F1C38">
      <w:pPr>
        <w:spacing w:after="160" w:line="259" w:lineRule="auto"/>
        <w:rPr>
          <w:rFonts w:asciiTheme="minorHAnsi" w:hAnsiTheme="minorHAnsi" w:cs="ProfileOT"/>
          <w:b/>
          <w:bCs/>
          <w:sz w:val="22"/>
          <w:szCs w:val="22"/>
        </w:rPr>
      </w:pPr>
      <w:r w:rsidRPr="004F1C38">
        <w:rPr>
          <w:rFonts w:asciiTheme="minorHAnsi" w:hAnsiTheme="minorHAnsi" w:cs="ProfileOT"/>
          <w:b/>
          <w:bCs/>
          <w:sz w:val="22"/>
          <w:szCs w:val="22"/>
        </w:rPr>
        <w:t>1. Arbeitsinhalt/Arbeitsaufgaben</w:t>
      </w:r>
    </w:p>
    <w:p w14:paraId="3114F7B8"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 xml:space="preserve">Die Arbeitsinhalte bzw. -aufgaben sind vollständig und beinhalten z. B. vorbereitende, ausführende oder kontrollierende Tätigkeiten </w:t>
      </w:r>
    </w:p>
    <w:p w14:paraId="0C7028A9"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Mitarbeiter verstehen Ihre Arbeit als bedeutsamen Beitrag zum Betrieb (sinnstiftend)</w:t>
      </w:r>
    </w:p>
    <w:p w14:paraId="45D49491"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 xml:space="preserve"> Die Arbeitsaufgaben können in Tempo, Vorgehensweise und </w:t>
      </w:r>
      <w:proofErr w:type="spellStart"/>
      <w:r w:rsidRPr="004F1C38">
        <w:rPr>
          <w:rFonts w:asciiTheme="minorHAnsi" w:hAnsiTheme="minorHAnsi" w:cs="ProfileOT"/>
          <w:sz w:val="22"/>
          <w:szCs w:val="22"/>
        </w:rPr>
        <w:t>Aufgabenpriorisierung</w:t>
      </w:r>
      <w:proofErr w:type="spellEnd"/>
      <w:r w:rsidRPr="004F1C38">
        <w:rPr>
          <w:rFonts w:asciiTheme="minorHAnsi" w:hAnsiTheme="minorHAnsi" w:cs="ProfileOT"/>
          <w:sz w:val="22"/>
          <w:szCs w:val="22"/>
        </w:rPr>
        <w:t xml:space="preserve"> angemessen gestaltet werden</w:t>
      </w:r>
    </w:p>
    <w:p w14:paraId="075448DC"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Verantwortlichkeiten sind eindeutig geregelt</w:t>
      </w:r>
    </w:p>
    <w:p w14:paraId="477BCCA7"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Beschäftigten besitzen ausreichend Handlungsspielräume</w:t>
      </w:r>
    </w:p>
    <w:p w14:paraId="73670D5D"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Anforderung und Qualifikation sind der Aufgabenstellung und Arbeitsinhalten angepasst</w:t>
      </w:r>
    </w:p>
    <w:p w14:paraId="53789BCD"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Mitarbeiter haben die Möglichkeit, durch Weiterbildung/Schulung etc. notwendige und neue Fertigkeiten für die Arbeitsinhalte zu erlangen</w:t>
      </w:r>
    </w:p>
    <w:p w14:paraId="54FDDA6B"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Bei der Erledigung ihrer Aufgaben sind die Mitarbeiter vor möglichen Bedrohungen oder Übergriffen durch andere Personen geschützt, z. B. Kunden, Lieferanten etc.</w:t>
      </w:r>
    </w:p>
    <w:p w14:paraId="29B117A2"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Treten emotional überfordernde oder traumatische Ereignisse auf, werden Mitarbeiter ausreichend unterstützt, z. B. durch Notfallmanagement oder Nachsorge</w:t>
      </w:r>
    </w:p>
    <w:p w14:paraId="09E476C0"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Arbeitszeiten z. B. Schichtarbeit mit Nachtarbeit, häufige Überstunden, unklare Pausenregelung, sind gut gestaltet</w:t>
      </w:r>
    </w:p>
    <w:p w14:paraId="1CAC4F83"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Arbeitnehmer haben ausreichend Möglichkeit mit den anderen Kollegen zu kommunizieren und kooperieren</w:t>
      </w:r>
    </w:p>
    <w:p w14:paraId="19730B11"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Lob ist Teil der Unternehmensphilosophie</w:t>
      </w:r>
    </w:p>
    <w:p w14:paraId="6D7C40AC"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Ergonomie und Arbeitsmittel werden für jeden Mitarbeiter spezifisch eingesetzt</w:t>
      </w:r>
    </w:p>
    <w:p w14:paraId="52C9FAD9" w14:textId="77777777" w:rsidR="004F1C38" w:rsidRPr="004F1C38" w:rsidRDefault="004F1C38" w:rsidP="004F1C38">
      <w:pPr>
        <w:numPr>
          <w:ilvl w:val="0"/>
          <w:numId w:val="13"/>
        </w:numPr>
        <w:shd w:val="clear" w:color="auto" w:fill="FFF2CC" w:themeFill="accent4" w:themeFillTint="33"/>
        <w:spacing w:after="160" w:line="259" w:lineRule="auto"/>
        <w:contextualSpacing/>
        <w:rPr>
          <w:rFonts w:asciiTheme="minorHAnsi" w:hAnsiTheme="minorHAnsi" w:cs="ProfileOT"/>
          <w:sz w:val="22"/>
          <w:szCs w:val="22"/>
        </w:rPr>
      </w:pPr>
      <w:r w:rsidRPr="004F1C38">
        <w:rPr>
          <w:rFonts w:asciiTheme="minorHAnsi" w:hAnsiTheme="minorHAnsi" w:cs="ProfileOT"/>
          <w:sz w:val="22"/>
          <w:szCs w:val="22"/>
        </w:rPr>
        <w:t>Die Arbeitsumgebung ist günstig gestaltet und beinhaltet wenig Lärm, gute Beleuchtung etc.</w:t>
      </w:r>
    </w:p>
    <w:p w14:paraId="2B02D404" w14:textId="77777777" w:rsidR="004F1C38" w:rsidRDefault="004F1C38" w:rsidP="004F1C38">
      <w:pPr>
        <w:spacing w:after="160" w:line="259" w:lineRule="auto"/>
        <w:rPr>
          <w:rFonts w:asciiTheme="minorHAnsi" w:hAnsiTheme="minorHAnsi" w:cstheme="minorHAnsi"/>
          <w:b/>
          <w:bCs/>
          <w:sz w:val="22"/>
          <w:szCs w:val="22"/>
        </w:rPr>
      </w:pPr>
    </w:p>
    <w:p w14:paraId="5B414235" w14:textId="39D49271" w:rsidR="004F1C38" w:rsidRPr="004F1C38" w:rsidRDefault="004F1C38" w:rsidP="004F1C38">
      <w:pPr>
        <w:spacing w:after="160" w:line="259" w:lineRule="auto"/>
        <w:rPr>
          <w:rFonts w:asciiTheme="minorHAnsi" w:hAnsiTheme="minorHAnsi" w:cstheme="minorHAnsi"/>
          <w:b/>
          <w:bCs/>
          <w:sz w:val="22"/>
          <w:szCs w:val="22"/>
        </w:rPr>
      </w:pPr>
      <w:r w:rsidRPr="004F1C38">
        <w:rPr>
          <w:rFonts w:asciiTheme="minorHAnsi" w:hAnsiTheme="minorHAnsi" w:cstheme="minorHAnsi"/>
          <w:b/>
          <w:bCs/>
          <w:sz w:val="22"/>
          <w:szCs w:val="22"/>
        </w:rPr>
        <w:t>2. Arbeitsorganisation/Arbeitsablauf</w:t>
      </w:r>
    </w:p>
    <w:p w14:paraId="7195C6E3"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Die Arbeitsabläufe sind so gestaltet, dass den Mitarbeitern ausreichen Zeit, Information oder Sachmittel zur Erledigung Ihrer Aufgaben zur Verfügung stehen</w:t>
      </w:r>
    </w:p>
    <w:p w14:paraId="19FBF84A"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Die Arbeitsabläufe sind nachvollziehbar und jedem Mitarbeiter bekannt</w:t>
      </w:r>
    </w:p>
    <w:p w14:paraId="7270F23E"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Es findet ein regelmäßiger Austausch mit den Mitarbeitern zu aktuellen Erfordernissen inkl. Verbesserungen statt</w:t>
      </w:r>
    </w:p>
    <w:p w14:paraId="720A19AD"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 xml:space="preserve">Die Planung der Arbeitsabläufe enthält auch unvorhersehbare Ereignisse oder Verzögerungen </w:t>
      </w:r>
    </w:p>
    <w:p w14:paraId="0887E415"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Es ist ausreichend Zeitpuffer bei vorgegebenen Zeiten eingeplant</w:t>
      </w:r>
    </w:p>
    <w:p w14:paraId="6045B233"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Die Mitarbeiter haben die Möglichkeit zu fachlichem Austausch und zu Abstimmung und Zusammenarbeit mit Kollegen</w:t>
      </w:r>
    </w:p>
    <w:p w14:paraId="6CD22DAF"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Die Beschäftigten besitzen klar definierte Aufgaben und Zuständigkeiten</w:t>
      </w:r>
    </w:p>
    <w:p w14:paraId="562F86A3" w14:textId="77777777" w:rsidR="004F1C38" w:rsidRPr="004F1C38" w:rsidRDefault="004F1C38" w:rsidP="004F1C38">
      <w:pPr>
        <w:numPr>
          <w:ilvl w:val="0"/>
          <w:numId w:val="14"/>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Die Arbeitsaufgaben können störungsfrei, ohne Unterbrechungen und konzentriert durchgeführt werden</w:t>
      </w:r>
    </w:p>
    <w:p w14:paraId="784D02FD" w14:textId="77777777" w:rsidR="004F1C38" w:rsidRPr="004F1C38" w:rsidRDefault="004F1C38" w:rsidP="004F1C38">
      <w:pPr>
        <w:autoSpaceDE w:val="0"/>
        <w:autoSpaceDN w:val="0"/>
        <w:adjustRightInd w:val="0"/>
        <w:rPr>
          <w:rFonts w:asciiTheme="minorHAnsi" w:hAnsiTheme="minorHAnsi" w:cstheme="minorHAnsi"/>
          <w:sz w:val="22"/>
          <w:szCs w:val="22"/>
        </w:rPr>
      </w:pPr>
    </w:p>
    <w:p w14:paraId="55C73A87" w14:textId="77777777" w:rsidR="004F1C38" w:rsidRPr="004F1C38" w:rsidRDefault="004F1C38" w:rsidP="004F1C38">
      <w:pPr>
        <w:autoSpaceDE w:val="0"/>
        <w:autoSpaceDN w:val="0"/>
        <w:adjustRightInd w:val="0"/>
        <w:rPr>
          <w:rFonts w:asciiTheme="minorHAnsi" w:hAnsiTheme="minorHAnsi" w:cstheme="minorHAnsi"/>
          <w:sz w:val="22"/>
          <w:szCs w:val="22"/>
        </w:rPr>
      </w:pPr>
    </w:p>
    <w:p w14:paraId="571D3A96" w14:textId="77777777" w:rsidR="004F1C38" w:rsidRPr="004F1C38" w:rsidRDefault="004F1C38" w:rsidP="004F1C38">
      <w:pPr>
        <w:autoSpaceDE w:val="0"/>
        <w:autoSpaceDN w:val="0"/>
        <w:adjustRightInd w:val="0"/>
        <w:rPr>
          <w:rFonts w:asciiTheme="minorHAnsi" w:hAnsiTheme="minorHAnsi" w:cstheme="minorHAnsi"/>
          <w:b/>
          <w:bCs/>
          <w:sz w:val="22"/>
          <w:szCs w:val="22"/>
        </w:rPr>
      </w:pPr>
      <w:r w:rsidRPr="004F1C38">
        <w:rPr>
          <w:rFonts w:asciiTheme="minorHAnsi" w:hAnsiTheme="minorHAnsi" w:cstheme="minorHAnsi"/>
          <w:b/>
          <w:bCs/>
          <w:sz w:val="22"/>
          <w:szCs w:val="22"/>
        </w:rPr>
        <w:t>3. Arbeitszeit</w:t>
      </w:r>
    </w:p>
    <w:p w14:paraId="175D7BC3" w14:textId="77777777" w:rsidR="004F1C38" w:rsidRPr="004F1C38" w:rsidRDefault="004F1C38" w:rsidP="004F1C38">
      <w:pPr>
        <w:numPr>
          <w:ilvl w:val="0"/>
          <w:numId w:val="15"/>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 xml:space="preserve">Die Arbeitszeit ist so gestaltet, dass Sie klar </w:t>
      </w:r>
      <w:proofErr w:type="gramStart"/>
      <w:r w:rsidRPr="004F1C38">
        <w:rPr>
          <w:rFonts w:asciiTheme="minorHAnsi" w:hAnsiTheme="minorHAnsi" w:cstheme="minorHAnsi"/>
          <w:sz w:val="22"/>
          <w:szCs w:val="22"/>
        </w:rPr>
        <w:t>begrenzt</w:t>
      </w:r>
      <w:proofErr w:type="gramEnd"/>
      <w:r w:rsidRPr="004F1C38">
        <w:rPr>
          <w:rFonts w:asciiTheme="minorHAnsi" w:hAnsiTheme="minorHAnsi" w:cstheme="minorHAnsi"/>
          <w:sz w:val="22"/>
          <w:szCs w:val="22"/>
        </w:rPr>
        <w:t xml:space="preserve"> ist</w:t>
      </w:r>
    </w:p>
    <w:p w14:paraId="7861B78F" w14:textId="77777777" w:rsidR="004F1C38" w:rsidRPr="004F1C38" w:rsidRDefault="004F1C38" w:rsidP="004F1C38">
      <w:pPr>
        <w:numPr>
          <w:ilvl w:val="0"/>
          <w:numId w:val="15"/>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Pausen- und Erholungszeiten grenzen sich klar von Arbeit- und Bereitschaftszeiten ab und sind ausreichend sichergestellt</w:t>
      </w:r>
    </w:p>
    <w:p w14:paraId="57CBF357" w14:textId="77777777" w:rsidR="004F1C38" w:rsidRPr="004F1C38" w:rsidRDefault="004F1C38" w:rsidP="004F1C38">
      <w:pPr>
        <w:numPr>
          <w:ilvl w:val="0"/>
          <w:numId w:val="15"/>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Es werden mögliche Bedürfnisse der Mitarbeiter, z. B. bei Vereinbarkeit von Arbeit und Familie, berücksichtig</w:t>
      </w:r>
    </w:p>
    <w:p w14:paraId="46433D54" w14:textId="77777777" w:rsidR="004F1C38" w:rsidRPr="004F1C38" w:rsidRDefault="004F1C38" w:rsidP="004F1C38">
      <w:pPr>
        <w:numPr>
          <w:ilvl w:val="0"/>
          <w:numId w:val="15"/>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lastRenderedPageBreak/>
        <w:t>Die Mitarbeiter haben Mitsprache bei der Gestaltung von Arbeits- oder Pausenzeiten, z. B. hinsichtlich Flexibilität, Dauer und Lage (Nachtarbeit, Schichten etc.)</w:t>
      </w:r>
    </w:p>
    <w:p w14:paraId="1C948880" w14:textId="77777777" w:rsidR="004F1C38" w:rsidRPr="004F1C38" w:rsidRDefault="004F1C38" w:rsidP="004F1C38">
      <w:pPr>
        <w:numPr>
          <w:ilvl w:val="0"/>
          <w:numId w:val="15"/>
        </w:numPr>
        <w:shd w:val="clear" w:color="auto" w:fill="FFF2CC" w:themeFill="accent4" w:themeFillTint="33"/>
        <w:autoSpaceDE w:val="0"/>
        <w:autoSpaceDN w:val="0"/>
        <w:adjustRightInd w:val="0"/>
        <w:rPr>
          <w:rFonts w:asciiTheme="minorHAnsi" w:hAnsiTheme="minorHAnsi" w:cstheme="minorHAnsi"/>
          <w:sz w:val="22"/>
          <w:szCs w:val="22"/>
        </w:rPr>
      </w:pPr>
      <w:r w:rsidRPr="004F1C38">
        <w:rPr>
          <w:rFonts w:asciiTheme="minorHAnsi" w:hAnsiTheme="minorHAnsi" w:cstheme="minorHAnsi"/>
          <w:sz w:val="22"/>
          <w:szCs w:val="22"/>
        </w:rPr>
        <w:t>bei der Schichtplanung werden wissenschaftliche Erkenntnisse berücksichtig, also z. B. vorwärts rollierende Schichtsysteme, freie Tage etc.</w:t>
      </w:r>
    </w:p>
    <w:p w14:paraId="094546D5" w14:textId="77777777" w:rsidR="004F1C38" w:rsidRPr="004F1C38" w:rsidRDefault="004F1C38" w:rsidP="004F1C38">
      <w:pPr>
        <w:autoSpaceDE w:val="0"/>
        <w:autoSpaceDN w:val="0"/>
        <w:adjustRightInd w:val="0"/>
        <w:rPr>
          <w:rFonts w:asciiTheme="minorHAnsi" w:hAnsiTheme="minorHAnsi" w:cstheme="minorHAnsi"/>
          <w:sz w:val="22"/>
          <w:szCs w:val="22"/>
        </w:rPr>
      </w:pPr>
    </w:p>
    <w:p w14:paraId="41BB12ED" w14:textId="77777777" w:rsidR="004F1C38" w:rsidRPr="004F1C38" w:rsidRDefault="004F1C38" w:rsidP="004F1C38">
      <w:pPr>
        <w:spacing w:after="160" w:line="259" w:lineRule="auto"/>
        <w:rPr>
          <w:rFonts w:asciiTheme="minorHAnsi" w:hAnsiTheme="minorHAnsi"/>
          <w:b/>
          <w:bCs/>
          <w:sz w:val="22"/>
          <w:szCs w:val="22"/>
        </w:rPr>
      </w:pPr>
      <w:r w:rsidRPr="004F1C38">
        <w:rPr>
          <w:rFonts w:asciiTheme="minorHAnsi" w:hAnsiTheme="minorHAnsi"/>
          <w:b/>
          <w:bCs/>
          <w:sz w:val="22"/>
          <w:szCs w:val="22"/>
        </w:rPr>
        <w:t>4. Arbeitsmittel</w:t>
      </w:r>
    </w:p>
    <w:p w14:paraId="40D1D4C1" w14:textId="77777777" w:rsidR="004F1C38" w:rsidRPr="004F1C38" w:rsidRDefault="004F1C38" w:rsidP="004F1C38">
      <w:pPr>
        <w:numPr>
          <w:ilvl w:val="0"/>
          <w:numId w:val="16"/>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Die zum Einsatz kommenden Arbeitsmittel sind ergonomisch gestaltet und jederzeit verfügbar</w:t>
      </w:r>
    </w:p>
    <w:p w14:paraId="4CDBD4F7" w14:textId="77777777" w:rsidR="004F1C38" w:rsidRPr="004F1C38" w:rsidRDefault="004F1C38" w:rsidP="004F1C38">
      <w:pPr>
        <w:numPr>
          <w:ilvl w:val="0"/>
          <w:numId w:val="16"/>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 xml:space="preserve">Die Verständlichkeit und Bedienbarkeit der Arbeitsmittel </w:t>
      </w:r>
      <w:proofErr w:type="gramStart"/>
      <w:r w:rsidRPr="004F1C38">
        <w:rPr>
          <w:rFonts w:asciiTheme="minorHAnsi" w:hAnsiTheme="minorHAnsi"/>
          <w:sz w:val="22"/>
          <w:szCs w:val="22"/>
        </w:rPr>
        <w:t>ist</w:t>
      </w:r>
      <w:proofErr w:type="gramEnd"/>
      <w:r w:rsidRPr="004F1C38">
        <w:rPr>
          <w:rFonts w:asciiTheme="minorHAnsi" w:hAnsiTheme="minorHAnsi"/>
          <w:sz w:val="22"/>
          <w:szCs w:val="22"/>
        </w:rPr>
        <w:t xml:space="preserve"> gewährleistet</w:t>
      </w:r>
    </w:p>
    <w:p w14:paraId="2885F44E" w14:textId="77777777" w:rsidR="004F1C38" w:rsidRPr="004F1C38" w:rsidRDefault="004F1C38" w:rsidP="004F1C38">
      <w:pPr>
        <w:numPr>
          <w:ilvl w:val="0"/>
          <w:numId w:val="16"/>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 xml:space="preserve">Der Einsatz unter ungünstigen Bedingungen wie Lärm oder Zeitdruck schränkt die Sicherheit der Arbeitsmittel nicht ein, z. B. Sicherheitsvorkehrungen etc. </w:t>
      </w:r>
    </w:p>
    <w:p w14:paraId="35FA0F61" w14:textId="77777777" w:rsidR="004F1C38" w:rsidRPr="004F1C38" w:rsidRDefault="004F1C38" w:rsidP="004F1C38">
      <w:pPr>
        <w:numPr>
          <w:ilvl w:val="0"/>
          <w:numId w:val="16"/>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Mögliche psychische Belastungen durch die Verwendung sind berücksichtig, z. B. Faktor Zeit oder Barrierefreiheit etc.</w:t>
      </w:r>
    </w:p>
    <w:p w14:paraId="552CDB2C" w14:textId="77777777" w:rsidR="004F1C38" w:rsidRPr="004F1C38" w:rsidRDefault="004F1C38" w:rsidP="004F1C38">
      <w:pPr>
        <w:numPr>
          <w:ilvl w:val="0"/>
          <w:numId w:val="16"/>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 xml:space="preserve">Zum Einsatz kommende Mittel wie PSA schützen sicher vor möglichen Arbeitsplatzgefährdungen </w:t>
      </w:r>
    </w:p>
    <w:p w14:paraId="34E10625" w14:textId="77777777" w:rsidR="004F1C38" w:rsidRPr="004F1C38" w:rsidRDefault="004F1C38" w:rsidP="004F1C38">
      <w:pPr>
        <w:spacing w:after="160" w:line="259" w:lineRule="auto"/>
        <w:rPr>
          <w:rFonts w:asciiTheme="minorHAnsi" w:hAnsiTheme="minorHAnsi"/>
          <w:sz w:val="22"/>
          <w:szCs w:val="22"/>
        </w:rPr>
      </w:pPr>
    </w:p>
    <w:p w14:paraId="37B58725" w14:textId="77777777" w:rsidR="004F1C38" w:rsidRPr="004F1C38" w:rsidRDefault="004F1C38" w:rsidP="004F1C38">
      <w:pPr>
        <w:spacing w:after="160" w:line="259" w:lineRule="auto"/>
        <w:rPr>
          <w:rFonts w:asciiTheme="minorHAnsi" w:hAnsiTheme="minorHAnsi"/>
          <w:b/>
          <w:bCs/>
          <w:sz w:val="22"/>
          <w:szCs w:val="22"/>
        </w:rPr>
      </w:pPr>
      <w:r w:rsidRPr="004F1C38">
        <w:rPr>
          <w:rFonts w:asciiTheme="minorHAnsi" w:hAnsiTheme="minorHAnsi"/>
          <w:b/>
          <w:bCs/>
          <w:sz w:val="22"/>
          <w:szCs w:val="22"/>
        </w:rPr>
        <w:t>5. Arbeitsumgebung</w:t>
      </w:r>
    </w:p>
    <w:p w14:paraId="4A0E57C7" w14:textId="77777777" w:rsidR="004F1C38" w:rsidRPr="004F1C38" w:rsidRDefault="004F1C38" w:rsidP="004F1C38">
      <w:pPr>
        <w:numPr>
          <w:ilvl w:val="0"/>
          <w:numId w:val="17"/>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Störender Lärm oder Geräusche werden am Arbeitsplatz so gering wie möglich gehalten</w:t>
      </w:r>
    </w:p>
    <w:p w14:paraId="234A561F" w14:textId="77777777" w:rsidR="004F1C38" w:rsidRPr="004F1C38" w:rsidRDefault="004F1C38" w:rsidP="004F1C38">
      <w:pPr>
        <w:numPr>
          <w:ilvl w:val="0"/>
          <w:numId w:val="17"/>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 xml:space="preserve">Es wird auf optimale Raumbedingungen in Bezug auf Klima, Beleuchtung und Luftqualität geachtet. </w:t>
      </w:r>
    </w:p>
    <w:p w14:paraId="75D69B28" w14:textId="77777777" w:rsidR="004F1C38" w:rsidRPr="004F1C38" w:rsidRDefault="004F1C38" w:rsidP="004F1C38">
      <w:pPr>
        <w:numPr>
          <w:ilvl w:val="0"/>
          <w:numId w:val="17"/>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Der sichere Umgang mit biologischen Stoffen bzw. Gefahrstoffen ist gewährleistet</w:t>
      </w:r>
    </w:p>
    <w:p w14:paraId="450B3AB4" w14:textId="77777777" w:rsidR="004F1C38" w:rsidRPr="004F1C38" w:rsidRDefault="004F1C38" w:rsidP="004F1C38">
      <w:pPr>
        <w:numPr>
          <w:ilvl w:val="0"/>
          <w:numId w:val="17"/>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Die Arbeitsräume sind ausreichend bemessen für die Ausführung der Arbeitsaufgaben etc.</w:t>
      </w:r>
    </w:p>
    <w:p w14:paraId="5AD7D7E4" w14:textId="77777777" w:rsidR="004F1C38" w:rsidRPr="004F1C38" w:rsidRDefault="004F1C38" w:rsidP="004F1C38">
      <w:pPr>
        <w:spacing w:after="160" w:line="259" w:lineRule="auto"/>
        <w:rPr>
          <w:rFonts w:asciiTheme="minorHAnsi" w:hAnsiTheme="minorHAnsi"/>
          <w:sz w:val="22"/>
          <w:szCs w:val="22"/>
        </w:rPr>
      </w:pPr>
    </w:p>
    <w:p w14:paraId="25823121" w14:textId="77777777" w:rsidR="004F1C38" w:rsidRPr="004F1C38" w:rsidRDefault="004F1C38" w:rsidP="004F1C38">
      <w:pPr>
        <w:spacing w:after="160" w:line="259" w:lineRule="auto"/>
        <w:rPr>
          <w:rFonts w:asciiTheme="minorHAnsi" w:hAnsiTheme="minorHAnsi"/>
          <w:b/>
          <w:bCs/>
          <w:sz w:val="22"/>
          <w:szCs w:val="22"/>
        </w:rPr>
      </w:pPr>
      <w:r w:rsidRPr="004F1C38">
        <w:rPr>
          <w:rFonts w:asciiTheme="minorHAnsi" w:hAnsiTheme="minorHAnsi"/>
          <w:b/>
          <w:bCs/>
          <w:sz w:val="22"/>
          <w:szCs w:val="22"/>
        </w:rPr>
        <w:t>6. Soziale Beziehungen</w:t>
      </w:r>
    </w:p>
    <w:p w14:paraId="0EA376AA"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Es bestehen ausreichende Möglichkeiten zum Austausch untereinander</w:t>
      </w:r>
    </w:p>
    <w:p w14:paraId="300C09A9"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Vorgesetzte und/oder Kollegen unterstützen bei Bedarf die Mitarbeiter</w:t>
      </w:r>
    </w:p>
    <w:p w14:paraId="58DB712F"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Regelmäßiges Lob oder Anerkennung durch die Vorgesetzten</w:t>
      </w:r>
    </w:p>
    <w:p w14:paraId="7591FB47"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Es herrscht im Betrieb eine offene Fehlerkultur, d. h. es gibt klare Regelungen beim Umgang mit Konflikten oder Fehlern</w:t>
      </w:r>
    </w:p>
    <w:p w14:paraId="7C61BF83"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Vorgesetzte und Kollegen gehen jederzeit wertschätzend miteinander um</w:t>
      </w:r>
    </w:p>
    <w:p w14:paraId="4CFCF402" w14:textId="77777777" w:rsidR="004F1C38" w:rsidRPr="004F1C38" w:rsidRDefault="004F1C38" w:rsidP="004F1C38">
      <w:pPr>
        <w:numPr>
          <w:ilvl w:val="0"/>
          <w:numId w:val="18"/>
        </w:numPr>
        <w:shd w:val="clear" w:color="auto" w:fill="FFF2CC" w:themeFill="accent4" w:themeFillTint="33"/>
        <w:spacing w:after="160" w:line="259" w:lineRule="auto"/>
        <w:contextualSpacing/>
        <w:rPr>
          <w:rFonts w:asciiTheme="minorHAnsi" w:hAnsiTheme="minorHAnsi"/>
          <w:sz w:val="22"/>
          <w:szCs w:val="22"/>
        </w:rPr>
      </w:pPr>
      <w:r w:rsidRPr="004F1C38">
        <w:rPr>
          <w:rFonts w:asciiTheme="minorHAnsi" w:hAnsiTheme="minorHAnsi"/>
          <w:sz w:val="22"/>
          <w:szCs w:val="22"/>
        </w:rPr>
        <w:t>Es finden regelmäßige Schulungen bzw. Qualifizierungsmöglichkeiten statt, damit Vorgesetzte und Führungskräfte die sozialen Beziehungen angemessen gestalten können</w:t>
      </w: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890CAC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B363EA">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B555" w14:textId="77777777" w:rsidR="00825071" w:rsidRDefault="00825071" w:rsidP="00E158B4">
      <w:r>
        <w:separator/>
      </w:r>
    </w:p>
  </w:endnote>
  <w:endnote w:type="continuationSeparator" w:id="0">
    <w:p w14:paraId="09003BD4" w14:textId="77777777" w:rsidR="00825071" w:rsidRDefault="0082507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fileO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FEF0" w14:textId="77777777" w:rsidR="00825071" w:rsidRDefault="00825071" w:rsidP="00E158B4">
      <w:r>
        <w:separator/>
      </w:r>
    </w:p>
  </w:footnote>
  <w:footnote w:type="continuationSeparator" w:id="0">
    <w:p w14:paraId="66A02FE7" w14:textId="77777777" w:rsidR="00825071" w:rsidRDefault="0082507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C7262"/>
    <w:multiLevelType w:val="hybridMultilevel"/>
    <w:tmpl w:val="46463AC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F22C29"/>
    <w:multiLevelType w:val="hybridMultilevel"/>
    <w:tmpl w:val="C0D2ED84"/>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52364"/>
    <w:multiLevelType w:val="hybridMultilevel"/>
    <w:tmpl w:val="BCEC4CEE"/>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33C30DB"/>
    <w:multiLevelType w:val="hybridMultilevel"/>
    <w:tmpl w:val="E5B04006"/>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ADD7ED4"/>
    <w:multiLevelType w:val="hybridMultilevel"/>
    <w:tmpl w:val="A5A8B240"/>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BB4D3A"/>
    <w:multiLevelType w:val="hybridMultilevel"/>
    <w:tmpl w:val="C0CE1E5C"/>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6"/>
  </w:num>
  <w:num w:numId="2" w16cid:durableId="499347454">
    <w:abstractNumId w:val="11"/>
  </w:num>
  <w:num w:numId="3" w16cid:durableId="2027169669">
    <w:abstractNumId w:val="1"/>
  </w:num>
  <w:num w:numId="4" w16cid:durableId="31466945">
    <w:abstractNumId w:val="5"/>
  </w:num>
  <w:num w:numId="5" w16cid:durableId="31851339">
    <w:abstractNumId w:val="9"/>
  </w:num>
  <w:num w:numId="6" w16cid:durableId="1955136731">
    <w:abstractNumId w:val="17"/>
  </w:num>
  <w:num w:numId="7" w16cid:durableId="2031565046">
    <w:abstractNumId w:val="3"/>
  </w:num>
  <w:num w:numId="8" w16cid:durableId="1653557077">
    <w:abstractNumId w:val="7"/>
  </w:num>
  <w:num w:numId="9" w16cid:durableId="1555190192">
    <w:abstractNumId w:val="10"/>
  </w:num>
  <w:num w:numId="10" w16cid:durableId="318274045">
    <w:abstractNumId w:val="2"/>
  </w:num>
  <w:num w:numId="11" w16cid:durableId="660501335">
    <w:abstractNumId w:val="0"/>
  </w:num>
  <w:num w:numId="12" w16cid:durableId="297809740">
    <w:abstractNumId w:val="14"/>
  </w:num>
  <w:num w:numId="13" w16cid:durableId="1334802985">
    <w:abstractNumId w:val="4"/>
  </w:num>
  <w:num w:numId="14" w16cid:durableId="1196305508">
    <w:abstractNumId w:val="15"/>
  </w:num>
  <w:num w:numId="15" w16cid:durableId="825240649">
    <w:abstractNumId w:val="8"/>
  </w:num>
  <w:num w:numId="16" w16cid:durableId="816800332">
    <w:abstractNumId w:val="6"/>
  </w:num>
  <w:num w:numId="17" w16cid:durableId="1251695616">
    <w:abstractNumId w:val="12"/>
  </w:num>
  <w:num w:numId="18" w16cid:durableId="9312014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4F1C38"/>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48BF"/>
    <w:rsid w:val="006F7FBC"/>
    <w:rsid w:val="007175F5"/>
    <w:rsid w:val="007225E0"/>
    <w:rsid w:val="00727E78"/>
    <w:rsid w:val="00770B26"/>
    <w:rsid w:val="007A0BE3"/>
    <w:rsid w:val="007A3679"/>
    <w:rsid w:val="007C7C53"/>
    <w:rsid w:val="007E4919"/>
    <w:rsid w:val="007E58DE"/>
    <w:rsid w:val="008033F4"/>
    <w:rsid w:val="0081102F"/>
    <w:rsid w:val="00825071"/>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1729B"/>
    <w:rsid w:val="00B3508B"/>
    <w:rsid w:val="00B363EA"/>
    <w:rsid w:val="00B906E8"/>
    <w:rsid w:val="00B90D4E"/>
    <w:rsid w:val="00BA46D8"/>
    <w:rsid w:val="00BA595D"/>
    <w:rsid w:val="00BB4E63"/>
    <w:rsid w:val="00BC31A0"/>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2022-11-15T14:43:00Z</dcterms:created>
  <dcterms:modified xsi:type="dcterms:W3CDTF">2022-11-15T14:43:00Z</dcterms:modified>
</cp:coreProperties>
</file>