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B40" w:rsidRPr="00D23B40" w:rsidRDefault="00D23B40" w:rsidP="00D23B40">
      <w:pPr>
        <w:spacing w:after="160" w:line="259" w:lineRule="auto"/>
        <w:rPr>
          <w:rFonts w:asciiTheme="minorHAnsi" w:hAnsiTheme="minorHAnsi"/>
          <w:b/>
          <w:sz w:val="32"/>
          <w:szCs w:val="32"/>
        </w:rPr>
      </w:pPr>
      <w:r w:rsidRPr="00D23B40">
        <w:rPr>
          <w:rFonts w:asciiTheme="minorHAnsi" w:hAnsiTheme="minorHAnsi"/>
          <w:b/>
          <w:sz w:val="32"/>
          <w:szCs w:val="32"/>
        </w:rPr>
        <w:t>Checkliste: Diese Angaben dürfen im Sicherheitskonzept nicht fehlen</w:t>
      </w:r>
    </w:p>
    <w:tbl>
      <w:tblPr>
        <w:tblStyle w:val="Tabellenraster"/>
        <w:tblW w:w="0" w:type="auto"/>
        <w:tblLook w:val="04A0" w:firstRow="1" w:lastRow="0" w:firstColumn="1" w:lastColumn="0" w:noHBand="0" w:noVBand="1"/>
      </w:tblPr>
      <w:tblGrid>
        <w:gridCol w:w="7667"/>
        <w:gridCol w:w="1395"/>
      </w:tblGrid>
      <w:tr w:rsidR="00D23B40" w:rsidRPr="00D23B40" w:rsidTr="00E55BEE">
        <w:tc>
          <w:tcPr>
            <w:tcW w:w="7667" w:type="dxa"/>
            <w:shd w:val="clear" w:color="auto" w:fill="E2EFD9" w:themeFill="accent6" w:themeFillTint="33"/>
          </w:tcPr>
          <w:p w:rsidR="00D23B40" w:rsidRPr="00D23B40" w:rsidRDefault="00D23B40" w:rsidP="00D23B40">
            <w:pPr>
              <w:rPr>
                <w:b/>
              </w:rPr>
            </w:pPr>
            <w:r w:rsidRPr="00D23B40">
              <w:rPr>
                <w:b/>
              </w:rPr>
              <w:t>Fragen</w:t>
            </w:r>
          </w:p>
          <w:p w:rsidR="00D23B40" w:rsidRPr="00D23B40" w:rsidRDefault="00D23B40" w:rsidP="00D23B40">
            <w:pPr>
              <w:rPr>
                <w:b/>
              </w:rPr>
            </w:pPr>
          </w:p>
        </w:tc>
        <w:tc>
          <w:tcPr>
            <w:tcW w:w="1395" w:type="dxa"/>
            <w:shd w:val="clear" w:color="auto" w:fill="E2EFD9" w:themeFill="accent6" w:themeFillTint="33"/>
          </w:tcPr>
          <w:p w:rsidR="00D23B40" w:rsidRPr="00D23B40" w:rsidRDefault="00D23B40" w:rsidP="00D23B40">
            <w:pPr>
              <w:jc w:val="center"/>
              <w:rPr>
                <w:b/>
              </w:rPr>
            </w:pPr>
            <w:r w:rsidRPr="00D23B40">
              <w:rPr>
                <w:b/>
              </w:rPr>
              <w:t>Ok?</w:t>
            </w:r>
          </w:p>
        </w:tc>
      </w:tr>
      <w:tr w:rsidR="00D23B40" w:rsidRPr="00D23B40" w:rsidTr="00E55BEE">
        <w:tc>
          <w:tcPr>
            <w:tcW w:w="7667" w:type="dxa"/>
          </w:tcPr>
          <w:p w:rsidR="00D23B40" w:rsidRPr="00D23B40" w:rsidRDefault="00D23B40" w:rsidP="00D23B40">
            <w:pPr>
              <w:rPr>
                <w:lang w:val="de-DE"/>
              </w:rPr>
            </w:pPr>
            <w:r w:rsidRPr="00D23B40">
              <w:rPr>
                <w:lang w:val="de-DE"/>
              </w:rPr>
              <w:t>Die für die Umsetzung der getroffenen Maßnahmen verantwortlichen Personen werden benannt und die Entscheidungsbefugnisse werden erläutert?</w:t>
            </w:r>
          </w:p>
        </w:tc>
        <w:sdt>
          <w:sdtPr>
            <w:id w:val="-1226833162"/>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Die Ergebnisse der Risikobeurteilung für die Maßnahmenumsetzung werden aufgeführt?</w:t>
            </w:r>
          </w:p>
        </w:tc>
        <w:sdt>
          <w:sdtPr>
            <w:id w:val="-1915224003"/>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Es gibt eine vollständige Dokumentation zur Planung der Maßnahmenumsetzung, z. B. technische  Zeichnungen, Schaltpläne, statische Berechnungen, Stückliste etc.</w:t>
            </w:r>
          </w:p>
        </w:tc>
        <w:sdt>
          <w:sdtPr>
            <w:id w:val="531383833"/>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Es  finden sich die arbeitsorganisatorischen Festlegungen zur Umsetzungen der Maßnahmen wider?</w:t>
            </w:r>
          </w:p>
        </w:tc>
        <w:sdt>
          <w:sdtPr>
            <w:id w:val="1505711991"/>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Es wird erläutert, welche Unterweisungen bzw. Schulungen im Kontext der Maßnahmen von welchen Personen durchgeführt werden?</w:t>
            </w:r>
          </w:p>
        </w:tc>
        <w:sdt>
          <w:sdtPr>
            <w:id w:val="-1459177859"/>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Es ist klar angegeben, welche Abstimmungen mit benachbarten Arbeitsbereichen getroffen werden müssen?</w:t>
            </w:r>
          </w:p>
        </w:tc>
        <w:sdt>
          <w:sdtPr>
            <w:id w:val="1865782740"/>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Die Personen, die für die Dokumentation der Maßnahmenumsetzungen verantwortlich sind, sind benannt.</w:t>
            </w:r>
          </w:p>
        </w:tc>
        <w:sdt>
          <w:sdtPr>
            <w:id w:val="1876118034"/>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Die Personen, die für die Dokumentation der Maßnahmenumsetzungen als verantwortlich  sind, werden kontinuierlich über den Stand der Umsetzungen informiert!</w:t>
            </w:r>
          </w:p>
        </w:tc>
        <w:sdt>
          <w:sdtPr>
            <w:id w:val="1766568738"/>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Es wird genannt, welche Personen zuständig sind für die Erfolgskontrolle der Maßnahmen?</w:t>
            </w:r>
          </w:p>
        </w:tc>
        <w:sdt>
          <w:sdtPr>
            <w:id w:val="-927886931"/>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r w:rsidR="00D23B40" w:rsidRPr="00D23B40" w:rsidTr="00E55BEE">
        <w:tc>
          <w:tcPr>
            <w:tcW w:w="7667" w:type="dxa"/>
          </w:tcPr>
          <w:p w:rsidR="00D23B40" w:rsidRPr="00D23B40" w:rsidRDefault="00D23B40" w:rsidP="00D23B40">
            <w:pPr>
              <w:rPr>
                <w:lang w:val="de-DE"/>
              </w:rPr>
            </w:pPr>
            <w:r w:rsidRPr="00D23B40">
              <w:rPr>
                <w:lang w:val="de-DE"/>
              </w:rPr>
              <w:t>Es sind die Intervalle sind festgelegt, in denen der Erfolg der Maßnahmenumsetzung an den betroffenen Maschinen kontrolliert wird?</w:t>
            </w:r>
          </w:p>
        </w:tc>
        <w:sdt>
          <w:sdtPr>
            <w:id w:val="1624506759"/>
            <w14:checkbox>
              <w14:checked w14:val="0"/>
              <w14:checkedState w14:val="2612" w14:font="MS Gothic"/>
              <w14:uncheckedState w14:val="2610" w14:font="MS Gothic"/>
            </w14:checkbox>
          </w:sdtPr>
          <w:sdtEndPr/>
          <w:sdtContent>
            <w:tc>
              <w:tcPr>
                <w:tcW w:w="1395" w:type="dxa"/>
              </w:tcPr>
              <w:p w:rsidR="00D23B40" w:rsidRPr="00D23B40" w:rsidRDefault="00D23B40" w:rsidP="00D23B40">
                <w:pPr>
                  <w:jc w:val="center"/>
                </w:pPr>
                <w:r w:rsidRPr="00D23B40">
                  <w:rPr>
                    <w:rFonts w:ascii="Segoe UI Symbol" w:hAnsi="Segoe UI Symbol" w:cs="Segoe UI Symbol"/>
                  </w:rPr>
                  <w:t>☐</w:t>
                </w:r>
              </w:p>
            </w:tc>
          </w:sdtContent>
        </w:sdt>
      </w:tr>
    </w:tbl>
    <w:p w:rsidR="00D23B40" w:rsidRPr="00D23B40" w:rsidRDefault="00D23B40" w:rsidP="00D23B40">
      <w:pPr>
        <w:spacing w:after="160" w:line="259" w:lineRule="auto"/>
        <w:rPr>
          <w:rFonts w:asciiTheme="minorHAnsi" w:hAnsiTheme="minorHAnsi"/>
          <w:sz w:val="22"/>
          <w:szCs w:val="22"/>
        </w:rPr>
      </w:pPr>
    </w:p>
    <w:p w:rsidR="00D23B40" w:rsidRPr="00D23B40" w:rsidRDefault="00D23B40" w:rsidP="00D23B40">
      <w:pPr>
        <w:spacing w:after="160" w:line="259" w:lineRule="auto"/>
        <w:rPr>
          <w:rFonts w:asciiTheme="minorHAnsi" w:hAnsiTheme="minorHAnsi"/>
          <w:b/>
          <w:sz w:val="32"/>
          <w:szCs w:val="32"/>
        </w:rPr>
      </w:pP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26</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FB6" w:rsidRDefault="00B24FB6" w:rsidP="00E158B4">
      <w:r>
        <w:separator/>
      </w:r>
    </w:p>
  </w:endnote>
  <w:endnote w:type="continuationSeparator" w:id="0">
    <w:p w:rsidR="00B24FB6" w:rsidRDefault="00B24FB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FB6" w:rsidRDefault="00B24FB6" w:rsidP="00E158B4">
      <w:r>
        <w:separator/>
      </w:r>
    </w:p>
  </w:footnote>
  <w:footnote w:type="continuationSeparator" w:id="0">
    <w:p w:rsidR="00B24FB6" w:rsidRDefault="00B24FB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5A23A6"/>
    <w:rsid w:val="00620B3E"/>
    <w:rsid w:val="006844EB"/>
    <w:rsid w:val="007A3679"/>
    <w:rsid w:val="008033F4"/>
    <w:rsid w:val="00872131"/>
    <w:rsid w:val="009320F4"/>
    <w:rsid w:val="009723F3"/>
    <w:rsid w:val="00A545EE"/>
    <w:rsid w:val="00AD3F32"/>
    <w:rsid w:val="00B24FB6"/>
    <w:rsid w:val="00D23B40"/>
    <w:rsid w:val="00DE54F5"/>
    <w:rsid w:val="00E158B4"/>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2020-11-17T15:58:00Z</dcterms:created>
  <dcterms:modified xsi:type="dcterms:W3CDTF">2020-11-17T15:58:00Z</dcterms:modified>
</cp:coreProperties>
</file>