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FE749" w14:textId="77777777" w:rsidR="007F66C2" w:rsidRPr="0058545C" w:rsidRDefault="007F66C2" w:rsidP="007F66C2">
      <w:pPr>
        <w:rPr>
          <w:b/>
          <w:sz w:val="28"/>
          <w:szCs w:val="28"/>
        </w:rPr>
      </w:pPr>
      <w:r w:rsidRPr="0058545C">
        <w:rPr>
          <w:b/>
          <w:sz w:val="28"/>
          <w:szCs w:val="28"/>
        </w:rPr>
        <w:t>Schnell-Check: Die 5 typischen Hygienefallen in der Kaffeeküche im Überblick</w:t>
      </w:r>
    </w:p>
    <w:p w14:paraId="55A8A998" w14:textId="77777777" w:rsidR="007F66C2" w:rsidRPr="0058545C" w:rsidRDefault="007F66C2" w:rsidP="007F66C2">
      <w:pPr>
        <w:rPr>
          <w:sz w:val="28"/>
          <w:szCs w:val="28"/>
        </w:rPr>
      </w:pPr>
    </w:p>
    <w:tbl>
      <w:tblPr>
        <w:tblStyle w:val="Tabellenraster"/>
        <w:tblW w:w="9439" w:type="dxa"/>
        <w:tblLook w:val="04A0" w:firstRow="1" w:lastRow="0" w:firstColumn="1" w:lastColumn="0" w:noHBand="0" w:noVBand="1"/>
      </w:tblPr>
      <w:tblGrid>
        <w:gridCol w:w="1922"/>
        <w:gridCol w:w="6437"/>
        <w:gridCol w:w="1080"/>
      </w:tblGrid>
      <w:tr w:rsidR="007F66C2" w:rsidRPr="002745C7" w14:paraId="152F7691" w14:textId="77777777" w:rsidTr="00E92B23">
        <w:tc>
          <w:tcPr>
            <w:tcW w:w="8359" w:type="dxa"/>
            <w:gridSpan w:val="2"/>
            <w:shd w:val="clear" w:color="auto" w:fill="FFF2CC" w:themeFill="accent4" w:themeFillTint="33"/>
          </w:tcPr>
          <w:p w14:paraId="427F1066" w14:textId="77777777" w:rsidR="007F66C2" w:rsidRPr="002745C7" w:rsidRDefault="007F66C2" w:rsidP="00E92B23">
            <w:pPr>
              <w:rPr>
                <w:rFonts w:asciiTheme="majorHAnsi" w:hAnsiTheme="majorHAnsi"/>
                <w:b/>
                <w:lang w:val="de-AT"/>
              </w:rPr>
            </w:pPr>
            <w:r w:rsidRPr="002745C7">
              <w:rPr>
                <w:rFonts w:asciiTheme="majorHAnsi" w:hAnsiTheme="majorHAnsi"/>
                <w:b/>
                <w:lang w:val="de-AT"/>
              </w:rPr>
              <w:t>Schnell-Check:  Die 5 typischen Hygienefallen im Blick</w:t>
            </w:r>
          </w:p>
        </w:tc>
        <w:tc>
          <w:tcPr>
            <w:tcW w:w="1080" w:type="dxa"/>
            <w:shd w:val="clear" w:color="auto" w:fill="FFF2CC" w:themeFill="accent4" w:themeFillTint="33"/>
          </w:tcPr>
          <w:p w14:paraId="1FA4ED47" w14:textId="77777777" w:rsidR="007F66C2" w:rsidRPr="002745C7" w:rsidRDefault="007F66C2" w:rsidP="00E92B23">
            <w:pPr>
              <w:rPr>
                <w:rFonts w:asciiTheme="majorHAnsi" w:hAnsiTheme="majorHAnsi"/>
                <w:b/>
                <w:lang w:val="de-AT"/>
              </w:rPr>
            </w:pPr>
          </w:p>
        </w:tc>
      </w:tr>
      <w:tr w:rsidR="007F66C2" w:rsidRPr="002745C7" w14:paraId="52216506" w14:textId="77777777" w:rsidTr="00E92B23">
        <w:tc>
          <w:tcPr>
            <w:tcW w:w="1922" w:type="dxa"/>
          </w:tcPr>
          <w:p w14:paraId="58E44DE0" w14:textId="77777777" w:rsidR="007F66C2" w:rsidRPr="002745C7" w:rsidRDefault="007F66C2" w:rsidP="00E92B23">
            <w:pPr>
              <w:rPr>
                <w:rFonts w:asciiTheme="majorHAnsi" w:hAnsiTheme="majorHAnsi"/>
                <w:b/>
                <w:i/>
                <w:lang w:val="de-AT"/>
              </w:rPr>
            </w:pPr>
            <w:r w:rsidRPr="002745C7">
              <w:rPr>
                <w:rFonts w:asciiTheme="majorHAnsi" w:hAnsiTheme="majorHAnsi"/>
                <w:b/>
                <w:i/>
                <w:lang w:val="de-AT"/>
              </w:rPr>
              <w:t>Falle</w:t>
            </w:r>
          </w:p>
        </w:tc>
        <w:tc>
          <w:tcPr>
            <w:tcW w:w="6437" w:type="dxa"/>
          </w:tcPr>
          <w:p w14:paraId="498C62DD" w14:textId="77777777" w:rsidR="007F66C2" w:rsidRPr="002745C7" w:rsidRDefault="007F66C2" w:rsidP="00E92B23">
            <w:pPr>
              <w:rPr>
                <w:rFonts w:asciiTheme="majorHAnsi" w:hAnsiTheme="majorHAnsi"/>
                <w:b/>
                <w:i/>
                <w:lang w:val="de-AT"/>
              </w:rPr>
            </w:pPr>
            <w:r w:rsidRPr="002745C7">
              <w:rPr>
                <w:rFonts w:asciiTheme="majorHAnsi" w:hAnsiTheme="majorHAnsi"/>
                <w:b/>
                <w:i/>
                <w:lang w:val="de-AT"/>
              </w:rPr>
              <w:t>Maßnahme</w:t>
            </w:r>
          </w:p>
        </w:tc>
        <w:tc>
          <w:tcPr>
            <w:tcW w:w="1080" w:type="dxa"/>
          </w:tcPr>
          <w:p w14:paraId="29B9A5FB" w14:textId="77777777" w:rsidR="007F66C2" w:rsidRPr="002745C7" w:rsidRDefault="007F66C2" w:rsidP="00E92B23">
            <w:pPr>
              <w:rPr>
                <w:rFonts w:asciiTheme="majorHAnsi" w:hAnsiTheme="majorHAnsi"/>
                <w:b/>
                <w:i/>
                <w:lang w:val="de-AT"/>
              </w:rPr>
            </w:pPr>
          </w:p>
        </w:tc>
      </w:tr>
      <w:tr w:rsidR="007F66C2" w:rsidRPr="002745C7" w14:paraId="486535EC" w14:textId="77777777" w:rsidTr="00E92B23">
        <w:tc>
          <w:tcPr>
            <w:tcW w:w="1922" w:type="dxa"/>
          </w:tcPr>
          <w:p w14:paraId="662D8506" w14:textId="77777777" w:rsidR="007F66C2" w:rsidRPr="002745C7" w:rsidRDefault="007F66C2" w:rsidP="00E92B23">
            <w:pPr>
              <w:rPr>
                <w:rFonts w:asciiTheme="majorHAnsi" w:hAnsiTheme="majorHAnsi"/>
                <w:lang w:val="de-AT"/>
              </w:rPr>
            </w:pPr>
            <w:r w:rsidRPr="002745C7">
              <w:rPr>
                <w:rFonts w:asciiTheme="majorHAnsi" w:hAnsiTheme="majorHAnsi"/>
                <w:lang w:val="de-AT"/>
              </w:rPr>
              <w:t>Kühlschränke</w:t>
            </w:r>
          </w:p>
        </w:tc>
        <w:tc>
          <w:tcPr>
            <w:tcW w:w="6437" w:type="dxa"/>
          </w:tcPr>
          <w:p w14:paraId="7B551BF4" w14:textId="77777777" w:rsidR="007F66C2" w:rsidRPr="002745C7" w:rsidRDefault="007F66C2" w:rsidP="00E92B23">
            <w:pPr>
              <w:rPr>
                <w:rFonts w:asciiTheme="majorHAnsi" w:hAnsiTheme="majorHAnsi"/>
                <w:lang w:val="de-AT"/>
              </w:rPr>
            </w:pPr>
            <w:r w:rsidRPr="002745C7">
              <w:rPr>
                <w:rFonts w:asciiTheme="majorHAnsi" w:hAnsiTheme="majorHAnsi"/>
                <w:lang w:val="de-AT"/>
              </w:rPr>
              <w:t>Hand aufs Herz: Wer im Betrieb kontrolliert regelmäßig die Kühlschränke und stellt sicher, das vergessene Schätze wie angebrochene Milch oder Säfte nicht irgendwann ein „Eigenleben“ entwickeln?</w:t>
            </w:r>
          </w:p>
          <w:p w14:paraId="0B1E6B9C" w14:textId="77777777" w:rsidR="007F66C2" w:rsidRPr="002745C7" w:rsidRDefault="007F66C2" w:rsidP="00E92B23">
            <w:pPr>
              <w:rPr>
                <w:rFonts w:asciiTheme="majorHAnsi" w:hAnsiTheme="majorHAnsi"/>
                <w:lang w:val="de-AT"/>
              </w:rPr>
            </w:pPr>
          </w:p>
          <w:p w14:paraId="2912FED7" w14:textId="77777777" w:rsidR="007F66C2" w:rsidRPr="002745C7" w:rsidRDefault="007F66C2" w:rsidP="00E92B23">
            <w:pPr>
              <w:rPr>
                <w:rFonts w:asciiTheme="majorHAnsi" w:hAnsiTheme="majorHAnsi"/>
                <w:lang w:val="de-AT"/>
              </w:rPr>
            </w:pPr>
            <w:r w:rsidRPr="002745C7">
              <w:rPr>
                <w:rFonts w:asciiTheme="majorHAnsi" w:hAnsiTheme="majorHAnsi"/>
                <w:lang w:val="de-AT"/>
              </w:rPr>
              <w:t>Falls noch nicht geschehen: Klare Regeln aufstellen, wann und in welchem Turnus Kühlschränke entrümpelt und gereinigt werden müssen (einmal in der Woche, z.B. freitags, hat sich bewährt).</w:t>
            </w:r>
          </w:p>
          <w:p w14:paraId="58C7364D" w14:textId="77777777" w:rsidR="007F66C2" w:rsidRPr="002745C7" w:rsidRDefault="007F66C2" w:rsidP="00E92B23">
            <w:pPr>
              <w:rPr>
                <w:rFonts w:asciiTheme="majorHAnsi" w:hAnsiTheme="majorHAnsi"/>
                <w:lang w:val="de-AT"/>
              </w:rPr>
            </w:pPr>
          </w:p>
          <w:p w14:paraId="6D7B0AA7" w14:textId="77777777" w:rsidR="007F66C2" w:rsidRPr="002745C7" w:rsidRDefault="007F66C2" w:rsidP="00E92B23">
            <w:pPr>
              <w:rPr>
                <w:rFonts w:asciiTheme="majorHAnsi" w:hAnsiTheme="majorHAnsi"/>
                <w:lang w:val="de-AT"/>
              </w:rPr>
            </w:pPr>
            <w:r w:rsidRPr="002745C7">
              <w:rPr>
                <w:rFonts w:asciiTheme="majorHAnsi" w:hAnsiTheme="majorHAnsi"/>
                <w:lang w:val="de-AT"/>
              </w:rPr>
              <w:t xml:space="preserve">Auch das Kennzeichnen von Verpackungen </w:t>
            </w:r>
            <w:proofErr w:type="gramStart"/>
            <w:r w:rsidRPr="002745C7">
              <w:rPr>
                <w:rFonts w:asciiTheme="majorHAnsi" w:hAnsiTheme="majorHAnsi"/>
                <w:lang w:val="de-AT"/>
              </w:rPr>
              <w:t>mit Name</w:t>
            </w:r>
            <w:proofErr w:type="gramEnd"/>
            <w:r w:rsidRPr="002745C7">
              <w:rPr>
                <w:rFonts w:asciiTheme="majorHAnsi" w:hAnsiTheme="majorHAnsi"/>
                <w:lang w:val="de-AT"/>
              </w:rPr>
              <w:t xml:space="preserve"> und Datum des Einstellens ist durchaus wirksam, um nichts im Kühlschrank vergammeln zu lassen. </w:t>
            </w:r>
          </w:p>
          <w:p w14:paraId="24548AFA" w14:textId="77777777" w:rsidR="007F66C2" w:rsidRPr="002745C7" w:rsidRDefault="007F66C2" w:rsidP="00E92B23">
            <w:pPr>
              <w:rPr>
                <w:rFonts w:asciiTheme="majorHAnsi" w:hAnsiTheme="majorHAnsi"/>
                <w:lang w:val="de-AT"/>
              </w:rPr>
            </w:pPr>
          </w:p>
          <w:p w14:paraId="5A645849" w14:textId="77777777" w:rsidR="007F66C2" w:rsidRPr="002745C7" w:rsidRDefault="007F66C2" w:rsidP="00E92B23">
            <w:pPr>
              <w:rPr>
                <w:rFonts w:asciiTheme="majorHAnsi" w:hAnsiTheme="majorHAnsi"/>
                <w:b/>
                <w:lang w:val="de-AT"/>
              </w:rPr>
            </w:pPr>
            <w:r w:rsidRPr="002745C7">
              <w:rPr>
                <w:rFonts w:asciiTheme="majorHAnsi" w:hAnsiTheme="majorHAnsi"/>
                <w:b/>
                <w:lang w:val="de-AT"/>
              </w:rPr>
              <w:t xml:space="preserve">Maßnahme/der ideale Rhythmus: </w:t>
            </w:r>
          </w:p>
          <w:p w14:paraId="569BBC97" w14:textId="77777777" w:rsidR="007F66C2" w:rsidRPr="002745C7" w:rsidRDefault="007F66C2" w:rsidP="007F66C2">
            <w:pPr>
              <w:pStyle w:val="Listenabsatz"/>
              <w:numPr>
                <w:ilvl w:val="0"/>
                <w:numId w:val="4"/>
              </w:numPr>
              <w:spacing w:after="200" w:line="276" w:lineRule="auto"/>
              <w:rPr>
                <w:rFonts w:asciiTheme="majorHAnsi" w:hAnsiTheme="majorHAnsi"/>
                <w:lang w:val="de-AT"/>
              </w:rPr>
            </w:pPr>
            <w:r w:rsidRPr="002745C7">
              <w:rPr>
                <w:rFonts w:asciiTheme="majorHAnsi" w:hAnsiTheme="majorHAnsi"/>
                <w:lang w:val="de-AT"/>
              </w:rPr>
              <w:t>Freitags wird kontrolliert</w:t>
            </w:r>
          </w:p>
          <w:p w14:paraId="2F9EBF0E" w14:textId="77777777" w:rsidR="007F66C2" w:rsidRPr="002745C7" w:rsidRDefault="007F66C2" w:rsidP="007F66C2">
            <w:pPr>
              <w:pStyle w:val="Listenabsatz"/>
              <w:numPr>
                <w:ilvl w:val="0"/>
                <w:numId w:val="4"/>
              </w:numPr>
              <w:rPr>
                <w:rFonts w:asciiTheme="majorHAnsi" w:hAnsiTheme="majorHAnsi"/>
                <w:lang w:val="de-AT"/>
              </w:rPr>
            </w:pPr>
            <w:r w:rsidRPr="002745C7">
              <w:rPr>
                <w:rFonts w:asciiTheme="majorHAnsi" w:hAnsiTheme="majorHAnsi"/>
                <w:lang w:val="de-AT"/>
              </w:rPr>
              <w:t>Einmal im Monat werden die Kühlschränke von innen mit Essigwasser ausgewaschen und gesäubert. So werden mögliche Keime beseitigt und der Neubildung von Keimen wird vorgebeugt</w:t>
            </w:r>
          </w:p>
          <w:p w14:paraId="78143986" w14:textId="77777777" w:rsidR="007F66C2" w:rsidRPr="002745C7" w:rsidRDefault="007F66C2" w:rsidP="00E92B23">
            <w:pPr>
              <w:rPr>
                <w:rFonts w:asciiTheme="majorHAnsi" w:hAnsiTheme="majorHAnsi"/>
                <w:lang w:val="de-AT"/>
              </w:rPr>
            </w:pPr>
          </w:p>
        </w:tc>
        <w:tc>
          <w:tcPr>
            <w:tcW w:w="1080" w:type="dxa"/>
          </w:tcPr>
          <w:p w14:paraId="3AEFC7C9" w14:textId="77777777" w:rsidR="007F66C2" w:rsidRDefault="007F66C2" w:rsidP="00E92B23">
            <w:pPr>
              <w:rPr>
                <w:rFonts w:asciiTheme="majorHAnsi" w:hAnsiTheme="majorHAnsi"/>
                <w:lang w:val="de-AT"/>
              </w:rPr>
            </w:pPr>
          </w:p>
          <w:p w14:paraId="1BD03879" w14:textId="77777777" w:rsidR="007F66C2" w:rsidRDefault="007F66C2" w:rsidP="00E92B23">
            <w:pPr>
              <w:rPr>
                <w:rFonts w:asciiTheme="majorHAnsi" w:hAnsiTheme="majorHAnsi"/>
                <w:lang w:val="de-AT"/>
              </w:rPr>
            </w:pPr>
          </w:p>
          <w:p w14:paraId="1E133441" w14:textId="77777777" w:rsidR="007F66C2" w:rsidRDefault="007F66C2" w:rsidP="00E92B23">
            <w:pPr>
              <w:rPr>
                <w:rFonts w:asciiTheme="majorHAnsi" w:hAnsiTheme="majorHAnsi"/>
                <w:lang w:val="de-AT"/>
              </w:rPr>
            </w:pPr>
          </w:p>
          <w:p w14:paraId="61C8613A" w14:textId="77777777" w:rsidR="007F66C2" w:rsidRDefault="007F66C2" w:rsidP="00E92B23">
            <w:pPr>
              <w:rPr>
                <w:rFonts w:asciiTheme="majorHAnsi" w:hAnsiTheme="majorHAnsi"/>
                <w:lang w:val="de-AT"/>
              </w:rPr>
            </w:pPr>
          </w:p>
          <w:p w14:paraId="5F46D013" w14:textId="77777777" w:rsidR="007F66C2" w:rsidRDefault="007F66C2" w:rsidP="00E92B23">
            <w:pPr>
              <w:rPr>
                <w:rFonts w:asciiTheme="majorHAnsi" w:hAnsiTheme="majorHAnsi"/>
                <w:lang w:val="de-AT"/>
              </w:rPr>
            </w:pPr>
          </w:p>
          <w:p w14:paraId="3AA95938" w14:textId="77777777" w:rsidR="007F66C2" w:rsidRDefault="007F66C2" w:rsidP="00E92B23">
            <w:pPr>
              <w:rPr>
                <w:rFonts w:asciiTheme="majorHAnsi" w:hAnsiTheme="majorHAnsi"/>
                <w:lang w:val="de-AT"/>
              </w:rPr>
            </w:pPr>
          </w:p>
          <w:p w14:paraId="0DD09DE7" w14:textId="77777777" w:rsidR="007F66C2" w:rsidRDefault="007F66C2" w:rsidP="00E92B23">
            <w:pPr>
              <w:rPr>
                <w:rFonts w:asciiTheme="majorHAnsi" w:hAnsiTheme="majorHAnsi"/>
                <w:lang w:val="de-AT"/>
              </w:rPr>
            </w:pPr>
          </w:p>
          <w:p w14:paraId="17465141" w14:textId="77777777" w:rsidR="007F66C2" w:rsidRDefault="007F66C2" w:rsidP="00E92B23">
            <w:pPr>
              <w:rPr>
                <w:rFonts w:asciiTheme="majorHAnsi" w:hAnsiTheme="majorHAnsi"/>
                <w:lang w:val="de-AT"/>
              </w:rPr>
            </w:pPr>
          </w:p>
          <w:p w14:paraId="7FA7F623" w14:textId="77777777" w:rsidR="007F66C2" w:rsidRDefault="007F66C2" w:rsidP="00E92B23">
            <w:pPr>
              <w:rPr>
                <w:rFonts w:asciiTheme="majorHAnsi" w:hAnsiTheme="majorHAnsi"/>
                <w:lang w:val="de-AT"/>
              </w:rPr>
            </w:pPr>
          </w:p>
          <w:p w14:paraId="699AA083" w14:textId="77777777" w:rsidR="007F66C2" w:rsidRDefault="007F66C2" w:rsidP="00E92B23">
            <w:pPr>
              <w:rPr>
                <w:rFonts w:asciiTheme="majorHAnsi" w:hAnsiTheme="majorHAnsi"/>
                <w:lang w:val="de-AT"/>
              </w:rPr>
            </w:pPr>
          </w:p>
          <w:p w14:paraId="6C0CAEE8" w14:textId="77777777" w:rsidR="007F66C2" w:rsidRDefault="007F66C2" w:rsidP="00E92B23">
            <w:pPr>
              <w:rPr>
                <w:rFonts w:asciiTheme="majorHAnsi" w:hAnsiTheme="majorHAnsi"/>
                <w:lang w:val="de-AT"/>
              </w:rPr>
            </w:pPr>
          </w:p>
          <w:p w14:paraId="3D9EFB02" w14:textId="77777777" w:rsidR="007F66C2" w:rsidRDefault="007F66C2" w:rsidP="00E92B23">
            <w:pPr>
              <w:rPr>
                <w:rFonts w:asciiTheme="majorHAnsi" w:hAnsiTheme="majorHAnsi"/>
                <w:lang w:val="de-AT"/>
              </w:rPr>
            </w:pPr>
          </w:p>
          <w:p w14:paraId="171057F7" w14:textId="77777777" w:rsidR="007F66C2" w:rsidRDefault="007F66C2" w:rsidP="00E92B23">
            <w:pPr>
              <w:rPr>
                <w:rFonts w:asciiTheme="majorHAnsi" w:hAnsiTheme="majorHAnsi"/>
                <w:lang w:val="de-AT"/>
              </w:rPr>
            </w:pPr>
          </w:p>
          <w:p w14:paraId="690B6935" w14:textId="77777777" w:rsidR="007F66C2" w:rsidRDefault="007F66C2" w:rsidP="00E92B23">
            <w:pPr>
              <w:rPr>
                <w:rFonts w:asciiTheme="majorHAnsi" w:hAnsiTheme="majorHAnsi"/>
                <w:lang w:val="de-AT"/>
              </w:rPr>
            </w:pPr>
          </w:p>
          <w:sdt>
            <w:sdtPr>
              <w:rPr>
                <w:rFonts w:asciiTheme="majorHAnsi" w:hAnsiTheme="majorHAnsi"/>
                <w:lang w:val="de-AT"/>
              </w:rPr>
              <w:id w:val="508959498"/>
              <w14:checkbox>
                <w14:checked w14:val="0"/>
                <w14:checkedState w14:val="2612" w14:font="MS Gothic"/>
                <w14:uncheckedState w14:val="2610" w14:font="MS Gothic"/>
              </w14:checkbox>
            </w:sdtPr>
            <w:sdtContent>
              <w:p w14:paraId="75D00538" w14:textId="77777777" w:rsidR="007F66C2" w:rsidRPr="002745C7" w:rsidRDefault="007F66C2" w:rsidP="00E92B23">
                <w:pPr>
                  <w:rPr>
                    <w:rFonts w:asciiTheme="majorHAnsi" w:hAnsiTheme="majorHAnsi"/>
                    <w:lang w:val="de-AT"/>
                  </w:rPr>
                </w:pPr>
                <w:r>
                  <w:rPr>
                    <w:rFonts w:ascii="MS Gothic" w:eastAsia="MS Gothic" w:hAnsi="MS Gothic" w:hint="eastAsia"/>
                    <w:lang w:val="de-AT"/>
                  </w:rPr>
                  <w:t>☐</w:t>
                </w:r>
              </w:p>
            </w:sdtContent>
          </w:sdt>
        </w:tc>
      </w:tr>
      <w:tr w:rsidR="007F66C2" w:rsidRPr="002745C7" w14:paraId="744687F0" w14:textId="77777777" w:rsidTr="00E92B23">
        <w:tc>
          <w:tcPr>
            <w:tcW w:w="1922" w:type="dxa"/>
          </w:tcPr>
          <w:p w14:paraId="6DD26CE2" w14:textId="77777777" w:rsidR="007F66C2" w:rsidRPr="002745C7" w:rsidRDefault="007F66C2" w:rsidP="00E92B23">
            <w:pPr>
              <w:rPr>
                <w:rFonts w:asciiTheme="majorHAnsi" w:hAnsiTheme="majorHAnsi"/>
                <w:lang w:val="de-AT"/>
              </w:rPr>
            </w:pPr>
            <w:r w:rsidRPr="002745C7">
              <w:rPr>
                <w:rFonts w:asciiTheme="majorHAnsi" w:hAnsiTheme="majorHAnsi"/>
                <w:lang w:val="de-AT"/>
              </w:rPr>
              <w:t>Kaffeemaschinen und Wasserkocher</w:t>
            </w:r>
          </w:p>
        </w:tc>
        <w:tc>
          <w:tcPr>
            <w:tcW w:w="6437" w:type="dxa"/>
          </w:tcPr>
          <w:p w14:paraId="3CA80540" w14:textId="77777777" w:rsidR="007F66C2" w:rsidRPr="002745C7" w:rsidRDefault="007F66C2" w:rsidP="00E92B23">
            <w:pPr>
              <w:rPr>
                <w:rFonts w:asciiTheme="majorHAnsi" w:hAnsiTheme="majorHAnsi"/>
                <w:lang w:val="de-AT"/>
              </w:rPr>
            </w:pPr>
            <w:r w:rsidRPr="002745C7">
              <w:rPr>
                <w:rFonts w:asciiTheme="majorHAnsi" w:hAnsiTheme="majorHAnsi"/>
                <w:lang w:val="de-AT"/>
              </w:rPr>
              <w:t>Kaffeemaschinen und Wasserkocher enthalten Warmwasser. Das macht sie zu einem fabelhaften Brutbecken für Keime. Bei Kaffeemaschinen kommt das Problem der Verkalkung hinzu. Unter ungünstigen Umständen kann das sogar zur Explosion führen.</w:t>
            </w:r>
          </w:p>
          <w:p w14:paraId="14DE3880" w14:textId="77777777" w:rsidR="007F66C2" w:rsidRPr="002745C7" w:rsidRDefault="007F66C2" w:rsidP="00E92B23">
            <w:pPr>
              <w:rPr>
                <w:rFonts w:asciiTheme="majorHAnsi" w:hAnsiTheme="majorHAnsi"/>
                <w:lang w:val="de-AT"/>
              </w:rPr>
            </w:pPr>
          </w:p>
          <w:p w14:paraId="2C2A4E95" w14:textId="77777777" w:rsidR="007F66C2" w:rsidRPr="002745C7" w:rsidRDefault="007F66C2" w:rsidP="00E92B23">
            <w:pPr>
              <w:rPr>
                <w:rFonts w:asciiTheme="majorHAnsi" w:hAnsiTheme="majorHAnsi"/>
                <w:b/>
                <w:lang w:val="de-AT"/>
              </w:rPr>
            </w:pPr>
            <w:r w:rsidRPr="002745C7">
              <w:rPr>
                <w:rFonts w:asciiTheme="majorHAnsi" w:hAnsiTheme="majorHAnsi"/>
                <w:b/>
                <w:lang w:val="de-AT"/>
              </w:rPr>
              <w:t>Maßnahme</w:t>
            </w:r>
          </w:p>
          <w:p w14:paraId="6E1579ED" w14:textId="77777777" w:rsidR="007F66C2" w:rsidRPr="002745C7" w:rsidRDefault="007F66C2" w:rsidP="00E92B23">
            <w:pPr>
              <w:rPr>
                <w:rFonts w:asciiTheme="majorHAnsi" w:hAnsiTheme="majorHAnsi"/>
                <w:lang w:val="de-AT"/>
              </w:rPr>
            </w:pPr>
            <w:r w:rsidRPr="002745C7">
              <w:rPr>
                <w:rFonts w:asciiTheme="majorHAnsi" w:hAnsiTheme="majorHAnsi"/>
                <w:lang w:val="de-AT"/>
              </w:rPr>
              <w:t>Stellen Sie einen Plan auf und lassen Sie Kaffeemaschinen und Wasserkocher einmal im Monat entkalken.</w:t>
            </w:r>
          </w:p>
          <w:p w14:paraId="48F36418" w14:textId="77777777" w:rsidR="007F66C2" w:rsidRPr="002745C7" w:rsidRDefault="007F66C2" w:rsidP="00E92B23">
            <w:pPr>
              <w:rPr>
                <w:rFonts w:asciiTheme="majorHAnsi" w:hAnsiTheme="majorHAnsi"/>
                <w:lang w:val="de-AT"/>
              </w:rPr>
            </w:pPr>
            <w:r w:rsidRPr="002745C7">
              <w:rPr>
                <w:rFonts w:asciiTheme="majorHAnsi" w:hAnsiTheme="majorHAnsi"/>
                <w:lang w:val="de-AT"/>
              </w:rPr>
              <w:t>Wichtig ist, dass Wasserkocher und Wasserbehälter vor längeren Abwesenheiten (im Betrieb typischerweise Feiertage und Wochenenden) entleert werden und offen stehen bleiben. So ist die Austrocknung gewährleistet. Es kann sich kein „Keimsumpf“ im Behälter bilden.</w:t>
            </w:r>
          </w:p>
          <w:p w14:paraId="3C53D53F" w14:textId="77777777" w:rsidR="007F66C2" w:rsidRPr="002745C7" w:rsidRDefault="007F66C2" w:rsidP="00E92B23">
            <w:pPr>
              <w:rPr>
                <w:rFonts w:asciiTheme="majorHAnsi" w:hAnsiTheme="majorHAnsi"/>
                <w:lang w:val="de-AT"/>
              </w:rPr>
            </w:pPr>
          </w:p>
          <w:p w14:paraId="77289445" w14:textId="77777777" w:rsidR="007F66C2" w:rsidRPr="002745C7" w:rsidRDefault="007F66C2" w:rsidP="00E92B23">
            <w:pPr>
              <w:rPr>
                <w:rFonts w:asciiTheme="majorHAnsi" w:hAnsiTheme="majorHAnsi"/>
                <w:lang w:val="de-AT"/>
              </w:rPr>
            </w:pPr>
            <w:r w:rsidRPr="002745C7">
              <w:rPr>
                <w:rFonts w:asciiTheme="majorHAnsi" w:hAnsiTheme="majorHAnsi"/>
                <w:lang w:val="de-AT"/>
              </w:rPr>
              <w:t>Filter, Kaffeepads und andere Kapseln müssen sofort nach Gebrauch aus der Maschine entnommen werden. Entsprechende Hinweisschilder an den Maschinen sollten nicht fehlen.</w:t>
            </w:r>
          </w:p>
          <w:p w14:paraId="6ACD18B8" w14:textId="77777777" w:rsidR="007F66C2" w:rsidRPr="002745C7" w:rsidRDefault="007F66C2" w:rsidP="00E92B23">
            <w:pPr>
              <w:rPr>
                <w:rFonts w:asciiTheme="majorHAnsi" w:hAnsiTheme="majorHAnsi"/>
                <w:lang w:val="de-AT"/>
              </w:rPr>
            </w:pPr>
          </w:p>
          <w:p w14:paraId="593A3C36" w14:textId="77777777" w:rsidR="007F66C2" w:rsidRPr="002745C7" w:rsidRDefault="007F66C2" w:rsidP="00E92B23">
            <w:pPr>
              <w:rPr>
                <w:rFonts w:asciiTheme="majorHAnsi" w:hAnsiTheme="majorHAnsi"/>
                <w:lang w:val="de-AT"/>
              </w:rPr>
            </w:pPr>
            <w:r w:rsidRPr="002745C7">
              <w:rPr>
                <w:rFonts w:asciiTheme="majorHAnsi" w:hAnsiTheme="majorHAnsi"/>
                <w:lang w:val="de-AT"/>
              </w:rPr>
              <w:lastRenderedPageBreak/>
              <w:t>Bewegliche Teile wie Kannen und Filter gehören arbeitstäglich in die Spülmaschine oder ins Spülbecken. Das gehört also mit in die Auftragsliste für den Reinigungsdienst.</w:t>
            </w:r>
          </w:p>
          <w:p w14:paraId="2A24B6B7" w14:textId="77777777" w:rsidR="007F66C2" w:rsidRPr="002745C7" w:rsidRDefault="007F66C2" w:rsidP="00E92B23">
            <w:pPr>
              <w:rPr>
                <w:rFonts w:asciiTheme="majorHAnsi" w:hAnsiTheme="majorHAnsi"/>
                <w:lang w:val="de-AT"/>
              </w:rPr>
            </w:pPr>
          </w:p>
        </w:tc>
        <w:tc>
          <w:tcPr>
            <w:tcW w:w="1080" w:type="dxa"/>
          </w:tcPr>
          <w:p w14:paraId="5D824ED0" w14:textId="77777777" w:rsidR="007F66C2" w:rsidRDefault="007F66C2" w:rsidP="00E92B23">
            <w:pPr>
              <w:rPr>
                <w:rFonts w:asciiTheme="majorHAnsi" w:hAnsiTheme="majorHAnsi"/>
                <w:lang w:val="de-AT"/>
              </w:rPr>
            </w:pPr>
          </w:p>
          <w:p w14:paraId="6B167493" w14:textId="77777777" w:rsidR="007F66C2" w:rsidRDefault="007F66C2" w:rsidP="00E92B23">
            <w:pPr>
              <w:rPr>
                <w:rFonts w:asciiTheme="majorHAnsi" w:hAnsiTheme="majorHAnsi"/>
                <w:lang w:val="de-AT"/>
              </w:rPr>
            </w:pPr>
          </w:p>
          <w:p w14:paraId="578324A3" w14:textId="77777777" w:rsidR="007F66C2" w:rsidRDefault="007F66C2" w:rsidP="00E92B23">
            <w:pPr>
              <w:rPr>
                <w:rFonts w:asciiTheme="majorHAnsi" w:hAnsiTheme="majorHAnsi"/>
                <w:lang w:val="de-AT"/>
              </w:rPr>
            </w:pPr>
          </w:p>
          <w:p w14:paraId="5D215728" w14:textId="77777777" w:rsidR="007F66C2" w:rsidRDefault="007F66C2" w:rsidP="00E92B23">
            <w:pPr>
              <w:rPr>
                <w:rFonts w:asciiTheme="majorHAnsi" w:hAnsiTheme="majorHAnsi"/>
                <w:lang w:val="de-AT"/>
              </w:rPr>
            </w:pPr>
          </w:p>
          <w:p w14:paraId="6319807B" w14:textId="77777777" w:rsidR="007F66C2" w:rsidRDefault="007F66C2" w:rsidP="00E92B23">
            <w:pPr>
              <w:rPr>
                <w:rFonts w:asciiTheme="majorHAnsi" w:hAnsiTheme="majorHAnsi"/>
                <w:lang w:val="de-AT"/>
              </w:rPr>
            </w:pPr>
          </w:p>
          <w:p w14:paraId="6462DE8D" w14:textId="77777777" w:rsidR="007F66C2" w:rsidRDefault="007F66C2" w:rsidP="00E92B23">
            <w:pPr>
              <w:rPr>
                <w:rFonts w:asciiTheme="majorHAnsi" w:hAnsiTheme="majorHAnsi"/>
                <w:lang w:val="de-AT"/>
              </w:rPr>
            </w:pPr>
          </w:p>
          <w:sdt>
            <w:sdtPr>
              <w:rPr>
                <w:rFonts w:asciiTheme="majorHAnsi" w:hAnsiTheme="majorHAnsi"/>
                <w:lang w:val="de-AT"/>
              </w:rPr>
              <w:id w:val="-384338257"/>
              <w14:checkbox>
                <w14:checked w14:val="0"/>
                <w14:checkedState w14:val="2612" w14:font="MS Gothic"/>
                <w14:uncheckedState w14:val="2610" w14:font="MS Gothic"/>
              </w14:checkbox>
            </w:sdtPr>
            <w:sdtContent>
              <w:p w14:paraId="4000A854" w14:textId="77777777" w:rsidR="007F66C2" w:rsidRPr="002745C7" w:rsidRDefault="007F66C2" w:rsidP="00E92B23">
                <w:pPr>
                  <w:rPr>
                    <w:rFonts w:asciiTheme="majorHAnsi" w:hAnsiTheme="majorHAnsi"/>
                    <w:lang w:val="de-AT"/>
                  </w:rPr>
                </w:pPr>
                <w:r>
                  <w:rPr>
                    <w:rFonts w:ascii="MS Gothic" w:eastAsia="MS Gothic" w:hAnsi="MS Gothic" w:hint="eastAsia"/>
                    <w:lang w:val="de-AT"/>
                  </w:rPr>
                  <w:t>☐</w:t>
                </w:r>
              </w:p>
            </w:sdtContent>
          </w:sdt>
        </w:tc>
      </w:tr>
      <w:tr w:rsidR="007F66C2" w:rsidRPr="002745C7" w14:paraId="76C24D7A" w14:textId="77777777" w:rsidTr="00E92B23">
        <w:tc>
          <w:tcPr>
            <w:tcW w:w="1922" w:type="dxa"/>
          </w:tcPr>
          <w:p w14:paraId="50D9F1D4" w14:textId="77777777" w:rsidR="007F66C2" w:rsidRPr="002745C7" w:rsidRDefault="007F66C2" w:rsidP="00E92B23">
            <w:pPr>
              <w:rPr>
                <w:rFonts w:asciiTheme="majorHAnsi" w:hAnsiTheme="majorHAnsi"/>
                <w:lang w:val="de-AT"/>
              </w:rPr>
            </w:pPr>
            <w:r w:rsidRPr="002745C7">
              <w:rPr>
                <w:rFonts w:asciiTheme="majorHAnsi" w:hAnsiTheme="majorHAnsi"/>
                <w:lang w:val="de-AT"/>
              </w:rPr>
              <w:t>Heißwasserboiler</w:t>
            </w:r>
          </w:p>
        </w:tc>
        <w:tc>
          <w:tcPr>
            <w:tcW w:w="6437" w:type="dxa"/>
          </w:tcPr>
          <w:p w14:paraId="541F44BB" w14:textId="77777777" w:rsidR="007F66C2" w:rsidRPr="002745C7" w:rsidRDefault="007F66C2" w:rsidP="00E92B23">
            <w:pPr>
              <w:rPr>
                <w:rFonts w:asciiTheme="majorHAnsi" w:hAnsiTheme="majorHAnsi"/>
                <w:lang w:val="de-AT"/>
              </w:rPr>
            </w:pPr>
            <w:r w:rsidRPr="002745C7">
              <w:rPr>
                <w:rFonts w:asciiTheme="majorHAnsi" w:hAnsiTheme="majorHAnsi"/>
                <w:lang w:val="de-AT"/>
              </w:rPr>
              <w:t>Falls es in Ihrem Betrieb Heißwasserboiler gibt, fragen Sie doch mal „spaßeshalber“, wann diese zuletzt gereinigt wurden. Machen Sie unbedingt einen „Sichttest“:</w:t>
            </w:r>
          </w:p>
          <w:p w14:paraId="4E9C974B" w14:textId="77777777" w:rsidR="007F66C2" w:rsidRPr="007F66C2" w:rsidRDefault="007F66C2" w:rsidP="00E92B23">
            <w:pPr>
              <w:rPr>
                <w:rFonts w:asciiTheme="majorHAnsi" w:hAnsiTheme="majorHAnsi"/>
                <w:lang w:val="de-DE"/>
              </w:rPr>
            </w:pPr>
            <w:r w:rsidRPr="007F66C2">
              <w:rPr>
                <w:rFonts w:asciiTheme="majorHAnsi" w:hAnsiTheme="majorHAnsi"/>
                <w:lang w:val="de-DE"/>
              </w:rPr>
              <w:t xml:space="preserve">Wenn Sie durch die Glasscheibe nichts mehr oder schon einen grünen Schimmer erkennen können, wird es höchste Zeit für eine Reinigung. </w:t>
            </w:r>
          </w:p>
          <w:p w14:paraId="6864FE85" w14:textId="77777777" w:rsidR="007F66C2" w:rsidRPr="007F66C2" w:rsidRDefault="007F66C2" w:rsidP="00E92B23">
            <w:pPr>
              <w:rPr>
                <w:rFonts w:asciiTheme="majorHAnsi" w:hAnsiTheme="majorHAnsi"/>
                <w:lang w:val="de-DE"/>
              </w:rPr>
            </w:pPr>
            <w:r w:rsidRPr="007F66C2">
              <w:rPr>
                <w:rFonts w:asciiTheme="majorHAnsi" w:hAnsiTheme="majorHAnsi"/>
                <w:lang w:val="de-DE"/>
              </w:rPr>
              <w:t xml:space="preserve">Oft sehen Sie dann auch am Auslasshahn eine weiß-grüne Kruste. </w:t>
            </w:r>
          </w:p>
          <w:p w14:paraId="05853233" w14:textId="77777777" w:rsidR="007F66C2" w:rsidRPr="007F66C2" w:rsidRDefault="007F66C2" w:rsidP="00E92B23">
            <w:pPr>
              <w:rPr>
                <w:rFonts w:asciiTheme="majorHAnsi" w:hAnsiTheme="majorHAnsi"/>
                <w:lang w:val="de-DE"/>
              </w:rPr>
            </w:pPr>
          </w:p>
          <w:p w14:paraId="61E387FF" w14:textId="77777777" w:rsidR="007F66C2" w:rsidRPr="007F66C2" w:rsidRDefault="007F66C2" w:rsidP="00E92B23">
            <w:pPr>
              <w:rPr>
                <w:rFonts w:asciiTheme="majorHAnsi" w:hAnsiTheme="majorHAnsi"/>
                <w:b/>
                <w:lang w:val="de-DE"/>
              </w:rPr>
            </w:pPr>
            <w:r w:rsidRPr="007F66C2">
              <w:rPr>
                <w:rFonts w:asciiTheme="majorHAnsi" w:hAnsiTheme="majorHAnsi"/>
                <w:b/>
                <w:lang w:val="de-DE"/>
              </w:rPr>
              <w:t>Maßnahme</w:t>
            </w:r>
          </w:p>
          <w:p w14:paraId="70E527B0" w14:textId="77777777" w:rsidR="007F66C2" w:rsidRPr="002745C7" w:rsidRDefault="007F66C2" w:rsidP="00E92B23">
            <w:pPr>
              <w:rPr>
                <w:rFonts w:asciiTheme="majorHAnsi" w:hAnsiTheme="majorHAnsi"/>
              </w:rPr>
            </w:pPr>
            <w:r w:rsidRPr="007F66C2">
              <w:rPr>
                <w:rFonts w:asciiTheme="majorHAnsi" w:hAnsiTheme="majorHAnsi"/>
                <w:lang w:val="de-DE"/>
              </w:rPr>
              <w:t xml:space="preserve">Monatliche Kontrolle und ggfs. </w:t>
            </w:r>
            <w:proofErr w:type="spellStart"/>
            <w:r w:rsidRPr="002745C7">
              <w:rPr>
                <w:rFonts w:asciiTheme="majorHAnsi" w:hAnsiTheme="majorHAnsi"/>
              </w:rPr>
              <w:t>Reinigung</w:t>
            </w:r>
            <w:proofErr w:type="spellEnd"/>
            <w:r w:rsidRPr="002745C7">
              <w:rPr>
                <w:rFonts w:asciiTheme="majorHAnsi" w:hAnsiTheme="majorHAnsi"/>
              </w:rPr>
              <w:t>.</w:t>
            </w:r>
          </w:p>
        </w:tc>
        <w:tc>
          <w:tcPr>
            <w:tcW w:w="1080" w:type="dxa"/>
          </w:tcPr>
          <w:p w14:paraId="223073EA" w14:textId="77777777" w:rsidR="007F66C2" w:rsidRDefault="007F66C2" w:rsidP="00E92B23">
            <w:pPr>
              <w:rPr>
                <w:rFonts w:asciiTheme="majorHAnsi" w:hAnsiTheme="majorHAnsi"/>
                <w:lang w:val="de-AT"/>
              </w:rPr>
            </w:pPr>
          </w:p>
          <w:p w14:paraId="37DB9DEB" w14:textId="77777777" w:rsidR="007F66C2" w:rsidRDefault="007F66C2" w:rsidP="00E92B23">
            <w:pPr>
              <w:rPr>
                <w:rFonts w:asciiTheme="majorHAnsi" w:hAnsiTheme="majorHAnsi"/>
                <w:lang w:val="de-AT"/>
              </w:rPr>
            </w:pPr>
          </w:p>
          <w:p w14:paraId="7F4605E7" w14:textId="77777777" w:rsidR="007F66C2" w:rsidRDefault="007F66C2" w:rsidP="00E92B23">
            <w:pPr>
              <w:rPr>
                <w:rFonts w:asciiTheme="majorHAnsi" w:hAnsiTheme="majorHAnsi"/>
                <w:lang w:val="de-AT"/>
              </w:rPr>
            </w:pPr>
          </w:p>
          <w:p w14:paraId="3C5D5E56" w14:textId="77777777" w:rsidR="007F66C2" w:rsidRDefault="007F66C2" w:rsidP="00E92B23">
            <w:pPr>
              <w:rPr>
                <w:rFonts w:asciiTheme="majorHAnsi" w:hAnsiTheme="majorHAnsi"/>
                <w:lang w:val="de-AT"/>
              </w:rPr>
            </w:pPr>
          </w:p>
          <w:p w14:paraId="64F8E6FA" w14:textId="77777777" w:rsidR="007F66C2" w:rsidRDefault="007F66C2" w:rsidP="00E92B23">
            <w:pPr>
              <w:rPr>
                <w:rFonts w:asciiTheme="majorHAnsi" w:hAnsiTheme="majorHAnsi"/>
                <w:lang w:val="de-AT"/>
              </w:rPr>
            </w:pPr>
          </w:p>
          <w:p w14:paraId="3BC1E794" w14:textId="77777777" w:rsidR="007F66C2" w:rsidRDefault="007F66C2" w:rsidP="00E92B23">
            <w:pPr>
              <w:rPr>
                <w:rFonts w:asciiTheme="majorHAnsi" w:hAnsiTheme="majorHAnsi"/>
                <w:lang w:val="de-AT"/>
              </w:rPr>
            </w:pPr>
          </w:p>
          <w:p w14:paraId="18DDDBAE" w14:textId="77777777" w:rsidR="007F66C2" w:rsidRDefault="007F66C2" w:rsidP="00E92B23">
            <w:pPr>
              <w:rPr>
                <w:rFonts w:asciiTheme="majorHAnsi" w:hAnsiTheme="majorHAnsi"/>
                <w:lang w:val="de-AT"/>
              </w:rPr>
            </w:pPr>
          </w:p>
          <w:p w14:paraId="12415D8F" w14:textId="77777777" w:rsidR="007F66C2" w:rsidRDefault="007F66C2" w:rsidP="00E92B23">
            <w:pPr>
              <w:rPr>
                <w:rFonts w:asciiTheme="majorHAnsi" w:hAnsiTheme="majorHAnsi"/>
                <w:lang w:val="de-AT"/>
              </w:rPr>
            </w:pPr>
          </w:p>
          <w:p w14:paraId="70AEE507" w14:textId="77777777" w:rsidR="007F66C2" w:rsidRDefault="007F66C2" w:rsidP="00E92B23">
            <w:pPr>
              <w:rPr>
                <w:rFonts w:asciiTheme="majorHAnsi" w:hAnsiTheme="majorHAnsi"/>
                <w:lang w:val="de-AT"/>
              </w:rPr>
            </w:pPr>
          </w:p>
          <w:sdt>
            <w:sdtPr>
              <w:rPr>
                <w:rFonts w:asciiTheme="majorHAnsi" w:hAnsiTheme="majorHAnsi"/>
                <w:lang w:val="de-AT"/>
              </w:rPr>
              <w:id w:val="1483963276"/>
              <w14:checkbox>
                <w14:checked w14:val="0"/>
                <w14:checkedState w14:val="2612" w14:font="MS Gothic"/>
                <w14:uncheckedState w14:val="2610" w14:font="MS Gothic"/>
              </w14:checkbox>
            </w:sdtPr>
            <w:sdtContent>
              <w:p w14:paraId="00953296" w14:textId="77777777" w:rsidR="007F66C2" w:rsidRPr="002745C7" w:rsidRDefault="007F66C2" w:rsidP="00E92B23">
                <w:pPr>
                  <w:rPr>
                    <w:rFonts w:asciiTheme="majorHAnsi" w:hAnsiTheme="majorHAnsi"/>
                    <w:lang w:val="de-AT"/>
                  </w:rPr>
                </w:pPr>
                <w:r>
                  <w:rPr>
                    <w:rFonts w:ascii="MS Gothic" w:eastAsia="MS Gothic" w:hAnsi="MS Gothic" w:hint="eastAsia"/>
                    <w:lang w:val="de-AT"/>
                  </w:rPr>
                  <w:t>☐</w:t>
                </w:r>
              </w:p>
            </w:sdtContent>
          </w:sdt>
        </w:tc>
      </w:tr>
      <w:tr w:rsidR="007F66C2" w:rsidRPr="002745C7" w14:paraId="70A7A748" w14:textId="77777777" w:rsidTr="00E92B23">
        <w:tc>
          <w:tcPr>
            <w:tcW w:w="1922" w:type="dxa"/>
          </w:tcPr>
          <w:p w14:paraId="172328E0" w14:textId="77777777" w:rsidR="007F66C2" w:rsidRPr="002745C7" w:rsidRDefault="007F66C2" w:rsidP="00E92B23">
            <w:pPr>
              <w:rPr>
                <w:rFonts w:asciiTheme="majorHAnsi" w:hAnsiTheme="majorHAnsi"/>
                <w:lang w:val="de-AT"/>
              </w:rPr>
            </w:pPr>
            <w:r w:rsidRPr="002745C7">
              <w:rPr>
                <w:rFonts w:asciiTheme="majorHAnsi" w:hAnsiTheme="majorHAnsi"/>
                <w:lang w:val="de-AT"/>
              </w:rPr>
              <w:t>Mikrowellen</w:t>
            </w:r>
          </w:p>
        </w:tc>
        <w:tc>
          <w:tcPr>
            <w:tcW w:w="6437" w:type="dxa"/>
          </w:tcPr>
          <w:p w14:paraId="3AE3D970" w14:textId="77777777" w:rsidR="007F66C2" w:rsidRPr="002745C7" w:rsidRDefault="007F66C2" w:rsidP="00E92B23">
            <w:pPr>
              <w:rPr>
                <w:rFonts w:asciiTheme="majorHAnsi" w:hAnsiTheme="majorHAnsi"/>
                <w:lang w:val="de-AT"/>
              </w:rPr>
            </w:pPr>
            <w:r w:rsidRPr="002745C7">
              <w:rPr>
                <w:rFonts w:asciiTheme="majorHAnsi" w:hAnsiTheme="majorHAnsi"/>
                <w:lang w:val="de-AT"/>
              </w:rPr>
              <w:t>Ein Blick in die Mikrowelle im Betrieb lässt einem gelegentlich die Haare hochstehen. Nicht jeder Nutzer, nicht jede Nutzerin macht sich die Mühe, einen Deckel über das zu erhitzende Gut zu legen. Genauso sieht es dann im Inneren aus.</w:t>
            </w:r>
          </w:p>
          <w:p w14:paraId="52198324" w14:textId="77777777" w:rsidR="007F66C2" w:rsidRPr="002745C7" w:rsidRDefault="007F66C2" w:rsidP="00E92B23">
            <w:pPr>
              <w:rPr>
                <w:rFonts w:asciiTheme="majorHAnsi" w:hAnsiTheme="majorHAnsi"/>
                <w:lang w:val="de-AT"/>
              </w:rPr>
            </w:pPr>
          </w:p>
          <w:p w14:paraId="37C8D3AC" w14:textId="77777777" w:rsidR="007F66C2" w:rsidRPr="002745C7" w:rsidRDefault="007F66C2" w:rsidP="00E92B23">
            <w:pPr>
              <w:rPr>
                <w:rFonts w:asciiTheme="majorHAnsi" w:hAnsiTheme="majorHAnsi"/>
                <w:lang w:val="de-AT"/>
              </w:rPr>
            </w:pPr>
            <w:r w:rsidRPr="002745C7">
              <w:rPr>
                <w:rFonts w:asciiTheme="majorHAnsi" w:hAnsiTheme="majorHAnsi"/>
                <w:b/>
                <w:lang w:val="de-AT"/>
              </w:rPr>
              <w:t>Maßnahme</w:t>
            </w:r>
          </w:p>
          <w:p w14:paraId="2E6D2DED" w14:textId="77777777" w:rsidR="007F66C2" w:rsidRPr="002745C7" w:rsidRDefault="007F66C2" w:rsidP="00E92B23">
            <w:pPr>
              <w:rPr>
                <w:rFonts w:asciiTheme="majorHAnsi" w:hAnsiTheme="majorHAnsi"/>
                <w:lang w:val="de-AT"/>
              </w:rPr>
            </w:pPr>
            <w:r w:rsidRPr="007F66C2">
              <w:rPr>
                <w:rFonts w:asciiTheme="majorHAnsi" w:hAnsiTheme="majorHAnsi"/>
                <w:lang w:val="de-DE"/>
              </w:rPr>
              <w:t>Stellen Sie durch einen Plan oder eine Verabredung mit Ihren Reinigungskräften sicher, dass auch die Mikrowellen regelmäßig von innen gereinigt werden. Sensibilisieren Sie die Beschäftigten dafür,  Verschmutzungen sofort wieder zu entfernen und nicht antrocknen zu lassen.</w:t>
            </w:r>
          </w:p>
        </w:tc>
        <w:tc>
          <w:tcPr>
            <w:tcW w:w="1080" w:type="dxa"/>
          </w:tcPr>
          <w:p w14:paraId="2D8798AB" w14:textId="77777777" w:rsidR="007F66C2" w:rsidRDefault="007F66C2" w:rsidP="00E92B23">
            <w:pPr>
              <w:rPr>
                <w:rFonts w:asciiTheme="majorHAnsi" w:hAnsiTheme="majorHAnsi"/>
                <w:lang w:val="de-AT"/>
              </w:rPr>
            </w:pPr>
          </w:p>
          <w:p w14:paraId="45F89B1B" w14:textId="77777777" w:rsidR="007F66C2" w:rsidRDefault="007F66C2" w:rsidP="00E92B23">
            <w:pPr>
              <w:rPr>
                <w:rFonts w:asciiTheme="majorHAnsi" w:hAnsiTheme="majorHAnsi"/>
                <w:lang w:val="de-AT"/>
              </w:rPr>
            </w:pPr>
          </w:p>
          <w:p w14:paraId="6D63437B" w14:textId="77777777" w:rsidR="007F66C2" w:rsidRDefault="007F66C2" w:rsidP="00E92B23">
            <w:pPr>
              <w:rPr>
                <w:rFonts w:asciiTheme="majorHAnsi" w:hAnsiTheme="majorHAnsi"/>
                <w:lang w:val="de-AT"/>
              </w:rPr>
            </w:pPr>
          </w:p>
          <w:p w14:paraId="1420BC5F" w14:textId="77777777" w:rsidR="007F66C2" w:rsidRDefault="007F66C2" w:rsidP="00E92B23">
            <w:pPr>
              <w:rPr>
                <w:rFonts w:asciiTheme="majorHAnsi" w:hAnsiTheme="majorHAnsi"/>
                <w:lang w:val="de-AT"/>
              </w:rPr>
            </w:pPr>
          </w:p>
          <w:p w14:paraId="46E75790" w14:textId="77777777" w:rsidR="007F66C2" w:rsidRDefault="007F66C2" w:rsidP="00E92B23">
            <w:pPr>
              <w:rPr>
                <w:rFonts w:asciiTheme="majorHAnsi" w:hAnsiTheme="majorHAnsi"/>
                <w:lang w:val="de-AT"/>
              </w:rPr>
            </w:pPr>
          </w:p>
          <w:sdt>
            <w:sdtPr>
              <w:rPr>
                <w:rFonts w:asciiTheme="majorHAnsi" w:hAnsiTheme="majorHAnsi"/>
                <w:lang w:val="de-AT"/>
              </w:rPr>
              <w:id w:val="-197163966"/>
              <w14:checkbox>
                <w14:checked w14:val="0"/>
                <w14:checkedState w14:val="2612" w14:font="MS Gothic"/>
                <w14:uncheckedState w14:val="2610" w14:font="MS Gothic"/>
              </w14:checkbox>
            </w:sdtPr>
            <w:sdtContent>
              <w:p w14:paraId="3416FAFE" w14:textId="77777777" w:rsidR="007F66C2" w:rsidRPr="002745C7" w:rsidRDefault="007F66C2" w:rsidP="00E92B23">
                <w:pPr>
                  <w:rPr>
                    <w:rFonts w:asciiTheme="majorHAnsi" w:hAnsiTheme="majorHAnsi"/>
                    <w:lang w:val="de-AT"/>
                  </w:rPr>
                </w:pPr>
                <w:r>
                  <w:rPr>
                    <w:rFonts w:ascii="MS Gothic" w:eastAsia="MS Gothic" w:hAnsi="MS Gothic" w:hint="eastAsia"/>
                    <w:lang w:val="de-AT"/>
                  </w:rPr>
                  <w:t>☐</w:t>
                </w:r>
              </w:p>
            </w:sdtContent>
          </w:sdt>
        </w:tc>
      </w:tr>
      <w:tr w:rsidR="007F66C2" w:rsidRPr="002745C7" w14:paraId="2BE58862" w14:textId="77777777" w:rsidTr="00E92B23">
        <w:tc>
          <w:tcPr>
            <w:tcW w:w="1922" w:type="dxa"/>
          </w:tcPr>
          <w:p w14:paraId="6AC95A28" w14:textId="77777777" w:rsidR="007F66C2" w:rsidRPr="002745C7" w:rsidRDefault="007F66C2" w:rsidP="00E92B23">
            <w:pPr>
              <w:rPr>
                <w:rFonts w:asciiTheme="majorHAnsi" w:hAnsiTheme="majorHAnsi"/>
                <w:lang w:val="de-AT"/>
              </w:rPr>
            </w:pPr>
            <w:r w:rsidRPr="002745C7">
              <w:rPr>
                <w:rFonts w:asciiTheme="majorHAnsi" w:hAnsiTheme="majorHAnsi"/>
                <w:lang w:val="de-AT"/>
              </w:rPr>
              <w:t>Abfallbehälter</w:t>
            </w:r>
          </w:p>
        </w:tc>
        <w:tc>
          <w:tcPr>
            <w:tcW w:w="6437" w:type="dxa"/>
          </w:tcPr>
          <w:p w14:paraId="4994AB0A" w14:textId="77777777" w:rsidR="007F66C2" w:rsidRPr="002745C7" w:rsidRDefault="007F66C2" w:rsidP="00E92B23">
            <w:pPr>
              <w:rPr>
                <w:rFonts w:asciiTheme="majorHAnsi" w:hAnsiTheme="majorHAnsi"/>
                <w:lang w:val="de-AT"/>
              </w:rPr>
            </w:pPr>
            <w:r w:rsidRPr="002745C7">
              <w:rPr>
                <w:rFonts w:asciiTheme="majorHAnsi" w:hAnsiTheme="majorHAnsi"/>
                <w:lang w:val="de-AT"/>
              </w:rPr>
              <w:t xml:space="preserve">Werfen Sie einen Blick auf folgende Fragen: </w:t>
            </w:r>
          </w:p>
          <w:p w14:paraId="677277DF" w14:textId="77777777" w:rsidR="007F66C2" w:rsidRPr="002745C7" w:rsidRDefault="007F66C2" w:rsidP="007F66C2">
            <w:pPr>
              <w:pStyle w:val="Listenabsatz"/>
              <w:numPr>
                <w:ilvl w:val="0"/>
                <w:numId w:val="5"/>
              </w:numPr>
              <w:rPr>
                <w:rFonts w:asciiTheme="majorHAnsi" w:hAnsiTheme="majorHAnsi"/>
                <w:lang w:val="de-AT"/>
              </w:rPr>
            </w:pPr>
            <w:r w:rsidRPr="002745C7">
              <w:rPr>
                <w:rFonts w:asciiTheme="majorHAnsi" w:hAnsiTheme="majorHAnsi"/>
                <w:lang w:val="de-AT"/>
              </w:rPr>
              <w:t>Wie oft werden die unterschiedlichsten Restmüllbehälter geleert?</w:t>
            </w:r>
          </w:p>
          <w:p w14:paraId="2D6D8CAA" w14:textId="77777777" w:rsidR="007F66C2" w:rsidRPr="002745C7" w:rsidRDefault="007F66C2" w:rsidP="007F66C2">
            <w:pPr>
              <w:pStyle w:val="Listenabsatz"/>
              <w:numPr>
                <w:ilvl w:val="0"/>
                <w:numId w:val="5"/>
              </w:numPr>
              <w:rPr>
                <w:rFonts w:asciiTheme="majorHAnsi" w:hAnsiTheme="majorHAnsi"/>
                <w:lang w:val="de-AT"/>
              </w:rPr>
            </w:pPr>
            <w:r w:rsidRPr="002745C7">
              <w:rPr>
                <w:rFonts w:asciiTheme="majorHAnsi" w:hAnsiTheme="majorHAnsi"/>
                <w:lang w:val="de-AT"/>
              </w:rPr>
              <w:t>Kann es vorkommen, dass Speisereste und andere verderbliche Abfälle darin auch schon mal ein paar Tage liegen können?</w:t>
            </w:r>
          </w:p>
          <w:p w14:paraId="5EBA29C0" w14:textId="77777777" w:rsidR="007F66C2" w:rsidRPr="002745C7" w:rsidRDefault="007F66C2" w:rsidP="00E92B23">
            <w:pPr>
              <w:rPr>
                <w:rFonts w:asciiTheme="majorHAnsi" w:hAnsiTheme="majorHAnsi"/>
                <w:lang w:val="de-AT"/>
              </w:rPr>
            </w:pPr>
          </w:p>
          <w:p w14:paraId="26E09C58" w14:textId="77777777" w:rsidR="007F66C2" w:rsidRPr="002745C7" w:rsidRDefault="007F66C2" w:rsidP="00E92B23">
            <w:pPr>
              <w:rPr>
                <w:rFonts w:asciiTheme="majorHAnsi" w:hAnsiTheme="majorHAnsi"/>
                <w:b/>
                <w:lang w:val="de-AT"/>
              </w:rPr>
            </w:pPr>
            <w:r w:rsidRPr="002745C7">
              <w:rPr>
                <w:rFonts w:asciiTheme="majorHAnsi" w:hAnsiTheme="majorHAnsi"/>
                <w:b/>
                <w:lang w:val="de-AT"/>
              </w:rPr>
              <w:t>Maßnahme</w:t>
            </w:r>
          </w:p>
          <w:p w14:paraId="11DA9D89" w14:textId="77777777" w:rsidR="007F66C2" w:rsidRPr="002745C7" w:rsidRDefault="007F66C2" w:rsidP="00E92B23">
            <w:pPr>
              <w:rPr>
                <w:rFonts w:asciiTheme="majorHAnsi" w:hAnsiTheme="majorHAnsi"/>
                <w:lang w:val="de-AT"/>
              </w:rPr>
            </w:pPr>
            <w:r w:rsidRPr="002745C7">
              <w:rPr>
                <w:rFonts w:asciiTheme="majorHAnsi" w:hAnsiTheme="majorHAnsi"/>
                <w:lang w:val="de-AT"/>
              </w:rPr>
              <w:t xml:space="preserve">Abfallbehälter mit solchen Behältern täglich leeren lassen. </w:t>
            </w:r>
          </w:p>
          <w:p w14:paraId="0ADA41C7" w14:textId="77777777" w:rsidR="007F66C2" w:rsidRPr="002745C7" w:rsidRDefault="007F66C2" w:rsidP="00E92B23">
            <w:pPr>
              <w:rPr>
                <w:rFonts w:asciiTheme="majorHAnsi" w:hAnsiTheme="majorHAnsi"/>
                <w:lang w:val="de-AT"/>
              </w:rPr>
            </w:pPr>
            <w:r w:rsidRPr="002745C7">
              <w:rPr>
                <w:rFonts w:asciiTheme="majorHAnsi" w:hAnsiTheme="majorHAnsi"/>
                <w:lang w:val="de-AT"/>
              </w:rPr>
              <w:t>Keine Lagerung übers Wochenende. Entsprechend in den „Putzplan“ für den Reinigungsdienst verankern.</w:t>
            </w:r>
          </w:p>
        </w:tc>
        <w:tc>
          <w:tcPr>
            <w:tcW w:w="1080" w:type="dxa"/>
          </w:tcPr>
          <w:p w14:paraId="721A1AD3" w14:textId="77777777" w:rsidR="007F66C2" w:rsidRDefault="007F66C2" w:rsidP="00E92B23">
            <w:pPr>
              <w:rPr>
                <w:rFonts w:asciiTheme="majorHAnsi" w:hAnsiTheme="majorHAnsi"/>
                <w:lang w:val="de-AT"/>
              </w:rPr>
            </w:pPr>
          </w:p>
          <w:p w14:paraId="6E83FEF2" w14:textId="77777777" w:rsidR="007F66C2" w:rsidRDefault="007F66C2" w:rsidP="00E92B23">
            <w:pPr>
              <w:rPr>
                <w:rFonts w:asciiTheme="majorHAnsi" w:hAnsiTheme="majorHAnsi"/>
                <w:lang w:val="de-AT"/>
              </w:rPr>
            </w:pPr>
          </w:p>
          <w:p w14:paraId="58D87223" w14:textId="77777777" w:rsidR="007F66C2" w:rsidRDefault="007F66C2" w:rsidP="00E92B23">
            <w:pPr>
              <w:rPr>
                <w:rFonts w:asciiTheme="majorHAnsi" w:hAnsiTheme="majorHAnsi"/>
                <w:lang w:val="de-AT"/>
              </w:rPr>
            </w:pPr>
          </w:p>
          <w:p w14:paraId="029F9C09" w14:textId="77777777" w:rsidR="007F66C2" w:rsidRDefault="007F66C2" w:rsidP="00E92B23">
            <w:pPr>
              <w:rPr>
                <w:rFonts w:asciiTheme="majorHAnsi" w:hAnsiTheme="majorHAnsi"/>
                <w:lang w:val="de-AT"/>
              </w:rPr>
            </w:pPr>
          </w:p>
          <w:p w14:paraId="4031A74A" w14:textId="77777777" w:rsidR="007F66C2" w:rsidRDefault="007F66C2" w:rsidP="00E92B23">
            <w:pPr>
              <w:rPr>
                <w:rFonts w:asciiTheme="majorHAnsi" w:hAnsiTheme="majorHAnsi"/>
                <w:lang w:val="de-AT"/>
              </w:rPr>
            </w:pPr>
          </w:p>
          <w:p w14:paraId="4BEB8732" w14:textId="77777777" w:rsidR="007F66C2" w:rsidRDefault="007F66C2" w:rsidP="00E92B23">
            <w:pPr>
              <w:rPr>
                <w:rFonts w:asciiTheme="majorHAnsi" w:hAnsiTheme="majorHAnsi"/>
                <w:lang w:val="de-AT"/>
              </w:rPr>
            </w:pPr>
          </w:p>
          <w:sdt>
            <w:sdtPr>
              <w:rPr>
                <w:rFonts w:asciiTheme="majorHAnsi" w:hAnsiTheme="majorHAnsi"/>
                <w:lang w:val="de-AT"/>
              </w:rPr>
              <w:id w:val="632065602"/>
              <w14:checkbox>
                <w14:checked w14:val="0"/>
                <w14:checkedState w14:val="2612" w14:font="MS Gothic"/>
                <w14:uncheckedState w14:val="2610" w14:font="MS Gothic"/>
              </w14:checkbox>
            </w:sdtPr>
            <w:sdtContent>
              <w:p w14:paraId="25AE5452" w14:textId="77777777" w:rsidR="007F66C2" w:rsidRPr="002745C7" w:rsidRDefault="007F66C2" w:rsidP="00E92B23">
                <w:pPr>
                  <w:rPr>
                    <w:rFonts w:asciiTheme="majorHAnsi" w:hAnsiTheme="majorHAnsi"/>
                    <w:lang w:val="de-AT"/>
                  </w:rPr>
                </w:pPr>
                <w:r>
                  <w:rPr>
                    <w:rFonts w:ascii="MS Gothic" w:eastAsia="MS Gothic" w:hAnsi="MS Gothic" w:hint="eastAsia"/>
                    <w:lang w:val="de-AT"/>
                  </w:rPr>
                  <w:t>☐</w:t>
                </w:r>
              </w:p>
            </w:sdtContent>
          </w:sdt>
        </w:tc>
      </w:tr>
    </w:tbl>
    <w:p w14:paraId="5256E00F" w14:textId="77777777" w:rsidR="00E158B4" w:rsidRDefault="00E158B4">
      <w:r>
        <w:br w:type="page"/>
      </w:r>
    </w:p>
    <w:p w14:paraId="69DE856D"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18B1889B"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6DD26C43"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3C902AE5"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01CA640B"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4C6CAD19"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00396D4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6221B6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5830E3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FC6737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B4830E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B893994"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72C1E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F866ECC" w14:textId="77777777" w:rsidR="00E158B4" w:rsidRDefault="00E158B4" w:rsidP="00E158B4">
      <w:pPr>
        <w:shd w:val="clear" w:color="auto" w:fill="FFFFFF"/>
        <w:rPr>
          <w:rFonts w:ascii="Arial" w:eastAsia="Times New Roman" w:hAnsi="Arial" w:cs="Arial"/>
          <w:b/>
          <w:bCs/>
          <w:color w:val="313131"/>
          <w:lang w:eastAsia="de-DE"/>
        </w:rPr>
      </w:pPr>
    </w:p>
    <w:p w14:paraId="23556FD0"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FAF4107"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215E617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CCCF2D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1D8DAE5A"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14:paraId="5F6670A9" w14:textId="77777777" w:rsidR="00E158B4" w:rsidRDefault="00E158B4" w:rsidP="00E158B4">
      <w:pPr>
        <w:shd w:val="clear" w:color="auto" w:fill="FFFFFF"/>
        <w:rPr>
          <w:rFonts w:ascii="Arial" w:eastAsia="Times New Roman" w:hAnsi="Arial" w:cs="Arial"/>
          <w:color w:val="313131"/>
          <w:lang w:eastAsia="de-DE"/>
        </w:rPr>
      </w:pPr>
    </w:p>
    <w:p w14:paraId="77FCE58C" w14:textId="77777777" w:rsidR="00E158B4" w:rsidRPr="00623F23" w:rsidRDefault="00E158B4" w:rsidP="00E158B4">
      <w:pPr>
        <w:shd w:val="clear" w:color="auto" w:fill="FFFFFF"/>
        <w:rPr>
          <w:rFonts w:ascii="Arial" w:eastAsia="Times New Roman" w:hAnsi="Arial" w:cs="Arial"/>
          <w:color w:val="313131"/>
          <w:lang w:eastAsia="de-DE"/>
        </w:rPr>
      </w:pPr>
    </w:p>
    <w:p w14:paraId="3BFF2A1D"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E90C9F">
        <w:rPr>
          <w:rFonts w:ascii="Arial" w:eastAsia="Times New Roman" w:hAnsi="Arial" w:cs="Arial"/>
          <w:color w:val="868686"/>
          <w:sz w:val="13"/>
          <w:szCs w:val="13"/>
          <w:lang w:eastAsia="de-DE"/>
        </w:rPr>
        <w:t>23</w:t>
      </w:r>
      <w:r>
        <w:rPr>
          <w:rFonts w:ascii="Arial" w:eastAsia="Times New Roman" w:hAnsi="Arial" w:cs="Arial"/>
          <w:color w:val="868686"/>
          <w:sz w:val="13"/>
          <w:szCs w:val="13"/>
          <w:lang w:eastAsia="de-DE"/>
        </w:rPr>
        <w:t>/20</w:t>
      </w:r>
    </w:p>
    <w:p w14:paraId="46FF76EC"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51821426" w14:textId="77777777"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30C8F" w14:textId="77777777" w:rsidR="000E5DC2" w:rsidRDefault="000E5DC2" w:rsidP="00E158B4">
      <w:r>
        <w:separator/>
      </w:r>
    </w:p>
  </w:endnote>
  <w:endnote w:type="continuationSeparator" w:id="0">
    <w:p w14:paraId="5402EC93" w14:textId="77777777" w:rsidR="000E5DC2" w:rsidRDefault="000E5DC2"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FCC5A"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478F723C"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651E43F5"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p w14:paraId="5521F7E0" w14:textId="77777777" w:rsidR="00E158B4" w:rsidRDefault="00E158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F1E86" w14:textId="77777777" w:rsidR="000E5DC2" w:rsidRDefault="000E5DC2" w:rsidP="00E158B4">
      <w:r>
        <w:separator/>
      </w:r>
    </w:p>
  </w:footnote>
  <w:footnote w:type="continuationSeparator" w:id="0">
    <w:p w14:paraId="0635EB4F" w14:textId="77777777" w:rsidR="000E5DC2" w:rsidRDefault="000E5DC2"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55BC2"/>
    <w:multiLevelType w:val="hybridMultilevel"/>
    <w:tmpl w:val="B5BEA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 w15:restartNumberingAfterBreak="0">
    <w:nsid w:val="68316AFF"/>
    <w:multiLevelType w:val="hybridMultilevel"/>
    <w:tmpl w:val="0D166F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E5DC2"/>
    <w:rsid w:val="00131B03"/>
    <w:rsid w:val="002E544F"/>
    <w:rsid w:val="00342C1A"/>
    <w:rsid w:val="003545F2"/>
    <w:rsid w:val="003668C1"/>
    <w:rsid w:val="005244F8"/>
    <w:rsid w:val="005A23A6"/>
    <w:rsid w:val="00620B3E"/>
    <w:rsid w:val="006844EB"/>
    <w:rsid w:val="00725928"/>
    <w:rsid w:val="007A3679"/>
    <w:rsid w:val="007F66C2"/>
    <w:rsid w:val="008033F4"/>
    <w:rsid w:val="00871215"/>
    <w:rsid w:val="009320F4"/>
    <w:rsid w:val="00A545EE"/>
    <w:rsid w:val="00AD3F32"/>
    <w:rsid w:val="00E158B4"/>
    <w:rsid w:val="00E90C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8701"/>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59"/>
    <w:rsid w:val="00871215"/>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4951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2020-09-30T07:54:00Z</dcterms:created>
  <dcterms:modified xsi:type="dcterms:W3CDTF">2020-09-30T07:54:00Z</dcterms:modified>
</cp:coreProperties>
</file>