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84889" w14:textId="77777777" w:rsidR="00EA48D4" w:rsidRPr="00596D10" w:rsidRDefault="003A1498" w:rsidP="00EA48D4">
      <w:pPr>
        <w:spacing w:after="160" w:line="259" w:lineRule="auto"/>
        <w:rPr>
          <w:rFonts w:asciiTheme="minorHAnsi" w:hAnsiTheme="minorHAnsi"/>
          <w:sz w:val="22"/>
          <w:szCs w:val="32"/>
        </w:rPr>
      </w:pPr>
      <w:r w:rsidRPr="003A1498">
        <w:rPr>
          <w:rFonts w:asciiTheme="minorHAnsi" w:hAnsiTheme="minorHAnsi"/>
          <w:b/>
          <w:sz w:val="32"/>
          <w:szCs w:val="32"/>
        </w:rPr>
        <w:t>Checkliste: Maximale Sicherheit im Batterieladeraum</w:t>
      </w:r>
    </w:p>
    <w:tbl>
      <w:tblPr>
        <w:tblStyle w:val="Tabellenraster15"/>
        <w:tblW w:w="9396" w:type="dxa"/>
        <w:tblInd w:w="0" w:type="dxa"/>
        <w:tblLook w:val="04A0" w:firstRow="1" w:lastRow="0" w:firstColumn="1" w:lastColumn="0" w:noHBand="0" w:noVBand="1"/>
      </w:tblPr>
      <w:tblGrid>
        <w:gridCol w:w="7328"/>
        <w:gridCol w:w="982"/>
        <w:gridCol w:w="1086"/>
      </w:tblGrid>
      <w:tr w:rsidR="005D56C0" w:rsidRPr="00934C01" w14:paraId="7F3113F1" w14:textId="77777777" w:rsidTr="005D56C0">
        <w:tc>
          <w:tcPr>
            <w:tcW w:w="732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33E3B1FF" w14:textId="77777777" w:rsidR="005D56C0" w:rsidRPr="00934C01" w:rsidRDefault="005D56C0" w:rsidP="0028734C">
            <w:pPr>
              <w:rPr>
                <w:b/>
              </w:rPr>
            </w:pPr>
            <w:r w:rsidRPr="00934C01">
              <w:rPr>
                <w:b/>
              </w:rPr>
              <w:t>Maßnahmen</w:t>
            </w:r>
          </w:p>
        </w:tc>
        <w:tc>
          <w:tcPr>
            <w:tcW w:w="982"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1306006" w14:textId="77777777" w:rsidR="005D56C0" w:rsidRPr="00934C01" w:rsidRDefault="005D56C0" w:rsidP="0028734C">
            <w:pPr>
              <w:rPr>
                <w:b/>
                <w:sz w:val="16"/>
                <w:szCs w:val="16"/>
              </w:rPr>
            </w:pPr>
            <w:r w:rsidRPr="00934C01">
              <w:rPr>
                <w:b/>
                <w:sz w:val="16"/>
                <w:szCs w:val="16"/>
              </w:rPr>
              <w:t>schon umgesetzt?</w:t>
            </w:r>
          </w:p>
        </w:tc>
        <w:tc>
          <w:tcPr>
            <w:tcW w:w="108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77E09E98" w14:textId="77777777" w:rsidR="005D56C0" w:rsidRPr="00934C01" w:rsidRDefault="005D56C0" w:rsidP="0028734C">
            <w:pPr>
              <w:rPr>
                <w:b/>
                <w:sz w:val="16"/>
                <w:szCs w:val="16"/>
              </w:rPr>
            </w:pPr>
            <w:r w:rsidRPr="00934C01">
              <w:rPr>
                <w:b/>
                <w:sz w:val="16"/>
                <w:szCs w:val="16"/>
              </w:rPr>
              <w:t>noch umzusetzen?</w:t>
            </w:r>
          </w:p>
        </w:tc>
      </w:tr>
      <w:tr w:rsidR="005D56C0" w:rsidRPr="00F2196F" w14:paraId="68358881" w14:textId="77777777" w:rsidTr="005D56C0">
        <w:tc>
          <w:tcPr>
            <w:tcW w:w="7328" w:type="dxa"/>
            <w:tcBorders>
              <w:top w:val="single" w:sz="4" w:space="0" w:color="auto"/>
              <w:left w:val="single" w:sz="4" w:space="0" w:color="auto"/>
              <w:bottom w:val="single" w:sz="4" w:space="0" w:color="auto"/>
              <w:right w:val="single" w:sz="4" w:space="0" w:color="auto"/>
            </w:tcBorders>
            <w:hideMark/>
          </w:tcPr>
          <w:p w14:paraId="18D705F4" w14:textId="77777777" w:rsidR="005D56C0" w:rsidRPr="00F2196F" w:rsidRDefault="005D56C0" w:rsidP="0028734C">
            <w:r w:rsidRPr="00F2196F">
              <w:t>Die Batterieladestation wird ausreichend gelüftet, damit entstehender Wasserstoff gefahrlos entweichen kann.</w:t>
            </w:r>
          </w:p>
        </w:tc>
        <w:sdt>
          <w:sdtPr>
            <w:id w:val="-78675172"/>
            <w14:checkbox>
              <w14:checked w14:val="0"/>
              <w14:checkedState w14:val="2612" w14:font="MS Gothic"/>
              <w14:uncheckedState w14:val="2610" w14:font="MS Gothic"/>
            </w14:checkbox>
          </w:sdtPr>
          <w:sdtEndPr/>
          <w:sdtContent>
            <w:tc>
              <w:tcPr>
                <w:tcW w:w="982" w:type="dxa"/>
                <w:tcBorders>
                  <w:top w:val="single" w:sz="4" w:space="0" w:color="auto"/>
                  <w:left w:val="single" w:sz="4" w:space="0" w:color="auto"/>
                  <w:bottom w:val="single" w:sz="4" w:space="0" w:color="auto"/>
                  <w:right w:val="single" w:sz="4" w:space="0" w:color="auto"/>
                </w:tcBorders>
              </w:tcPr>
              <w:p w14:paraId="0C0C2FCB" w14:textId="77777777" w:rsidR="005D56C0" w:rsidRPr="00F2196F" w:rsidRDefault="005D56C0" w:rsidP="0028734C">
                <w:r>
                  <w:rPr>
                    <w:rFonts w:ascii="MS Gothic" w:eastAsia="MS Gothic" w:hAnsi="MS Gothic" w:hint="eastAsia"/>
                  </w:rPr>
                  <w:t>☐</w:t>
                </w:r>
              </w:p>
            </w:tc>
          </w:sdtContent>
        </w:sdt>
        <w:sdt>
          <w:sdtPr>
            <w:id w:val="385301575"/>
            <w14:checkbox>
              <w14:checked w14:val="0"/>
              <w14:checkedState w14:val="2612" w14:font="MS Gothic"/>
              <w14:uncheckedState w14:val="2610" w14:font="MS Gothic"/>
            </w14:checkbox>
          </w:sdtPr>
          <w:sdtEndPr/>
          <w:sdtContent>
            <w:tc>
              <w:tcPr>
                <w:tcW w:w="1086" w:type="dxa"/>
                <w:tcBorders>
                  <w:top w:val="single" w:sz="4" w:space="0" w:color="auto"/>
                  <w:left w:val="single" w:sz="4" w:space="0" w:color="auto"/>
                  <w:bottom w:val="single" w:sz="4" w:space="0" w:color="auto"/>
                  <w:right w:val="single" w:sz="4" w:space="0" w:color="auto"/>
                </w:tcBorders>
              </w:tcPr>
              <w:p w14:paraId="4A924388" w14:textId="77777777" w:rsidR="005D56C0" w:rsidRPr="00F2196F" w:rsidRDefault="005D56C0" w:rsidP="0028734C">
                <w:r>
                  <w:rPr>
                    <w:rFonts w:ascii="MS Gothic" w:eastAsia="MS Gothic" w:hAnsi="MS Gothic" w:hint="eastAsia"/>
                  </w:rPr>
                  <w:t>☐</w:t>
                </w:r>
              </w:p>
            </w:tc>
          </w:sdtContent>
        </w:sdt>
      </w:tr>
      <w:tr w:rsidR="005D56C0" w:rsidRPr="00B912AF" w14:paraId="339AAF2A" w14:textId="77777777" w:rsidTr="005D56C0">
        <w:tc>
          <w:tcPr>
            <w:tcW w:w="7328" w:type="dxa"/>
            <w:tcBorders>
              <w:top w:val="single" w:sz="4" w:space="0" w:color="auto"/>
              <w:left w:val="single" w:sz="4" w:space="0" w:color="auto"/>
              <w:bottom w:val="single" w:sz="4" w:space="0" w:color="auto"/>
              <w:right w:val="single" w:sz="4" w:space="0" w:color="auto"/>
            </w:tcBorders>
            <w:hideMark/>
          </w:tcPr>
          <w:p w14:paraId="68C29D5E" w14:textId="77777777" w:rsidR="005D56C0" w:rsidRPr="00B912AF" w:rsidRDefault="005D56C0" w:rsidP="005D56C0">
            <w:r w:rsidRPr="00B912AF">
              <w:t xml:space="preserve">Die Batterien werden unterhalb der </w:t>
            </w:r>
            <w:proofErr w:type="spellStart"/>
            <w:r w:rsidRPr="00B912AF">
              <w:t>Gasungsspannung</w:t>
            </w:r>
            <w:proofErr w:type="spellEnd"/>
            <w:r w:rsidRPr="00B912AF">
              <w:t xml:space="preserve"> (z. B. 2,4 V/ Zelle an Blei-Säure-Batterien) geladen?</w:t>
            </w:r>
          </w:p>
        </w:tc>
        <w:sdt>
          <w:sdtPr>
            <w:id w:val="-1333520324"/>
            <w14:checkbox>
              <w14:checked w14:val="0"/>
              <w14:checkedState w14:val="2612" w14:font="MS Gothic"/>
              <w14:uncheckedState w14:val="2610" w14:font="MS Gothic"/>
            </w14:checkbox>
          </w:sdtPr>
          <w:sdtEndPr/>
          <w:sdtContent>
            <w:tc>
              <w:tcPr>
                <w:tcW w:w="982" w:type="dxa"/>
                <w:tcBorders>
                  <w:top w:val="single" w:sz="4" w:space="0" w:color="auto"/>
                  <w:left w:val="single" w:sz="4" w:space="0" w:color="auto"/>
                  <w:bottom w:val="single" w:sz="4" w:space="0" w:color="auto"/>
                  <w:right w:val="single" w:sz="4" w:space="0" w:color="auto"/>
                </w:tcBorders>
              </w:tcPr>
              <w:p w14:paraId="0D1C1D8E" w14:textId="77777777" w:rsidR="005D56C0" w:rsidRPr="00F2196F" w:rsidRDefault="005D56C0" w:rsidP="005D56C0">
                <w:r>
                  <w:rPr>
                    <w:rFonts w:ascii="MS Gothic" w:eastAsia="MS Gothic" w:hAnsi="MS Gothic" w:hint="eastAsia"/>
                  </w:rPr>
                  <w:t>☐</w:t>
                </w:r>
              </w:p>
            </w:tc>
          </w:sdtContent>
        </w:sdt>
        <w:sdt>
          <w:sdtPr>
            <w:id w:val="-210895746"/>
            <w14:checkbox>
              <w14:checked w14:val="0"/>
              <w14:checkedState w14:val="2612" w14:font="MS Gothic"/>
              <w14:uncheckedState w14:val="2610" w14:font="MS Gothic"/>
            </w14:checkbox>
          </w:sdtPr>
          <w:sdtEndPr/>
          <w:sdtContent>
            <w:tc>
              <w:tcPr>
                <w:tcW w:w="1086" w:type="dxa"/>
                <w:tcBorders>
                  <w:top w:val="single" w:sz="4" w:space="0" w:color="auto"/>
                  <w:left w:val="single" w:sz="4" w:space="0" w:color="auto"/>
                  <w:bottom w:val="single" w:sz="4" w:space="0" w:color="auto"/>
                  <w:right w:val="single" w:sz="4" w:space="0" w:color="auto"/>
                </w:tcBorders>
              </w:tcPr>
              <w:p w14:paraId="0AA69479" w14:textId="77777777" w:rsidR="005D56C0" w:rsidRPr="00F2196F" w:rsidRDefault="005D56C0" w:rsidP="005D56C0">
                <w:r>
                  <w:rPr>
                    <w:rFonts w:ascii="MS Gothic" w:eastAsia="MS Gothic" w:hAnsi="MS Gothic" w:hint="eastAsia"/>
                  </w:rPr>
                  <w:t>☐</w:t>
                </w:r>
              </w:p>
            </w:tc>
          </w:sdtContent>
        </w:sdt>
      </w:tr>
      <w:tr w:rsidR="005D56C0" w:rsidRPr="00B912AF" w14:paraId="44DB3454" w14:textId="77777777" w:rsidTr="005D56C0">
        <w:tc>
          <w:tcPr>
            <w:tcW w:w="7328" w:type="dxa"/>
            <w:tcBorders>
              <w:top w:val="single" w:sz="4" w:space="0" w:color="auto"/>
              <w:left w:val="single" w:sz="4" w:space="0" w:color="auto"/>
              <w:bottom w:val="single" w:sz="4" w:space="0" w:color="auto"/>
              <w:right w:val="single" w:sz="4" w:space="0" w:color="auto"/>
            </w:tcBorders>
            <w:hideMark/>
          </w:tcPr>
          <w:p w14:paraId="503EA37E" w14:textId="77777777" w:rsidR="005D56C0" w:rsidRPr="00B912AF" w:rsidRDefault="005D56C0" w:rsidP="005D56C0">
            <w:r w:rsidRPr="00B912AF">
              <w:t>Der Wasserstand wird regelmäßig geprüft. (Heißt: Bei jeder 5., maximal jeder 10. Aufladung)</w:t>
            </w:r>
          </w:p>
        </w:tc>
        <w:sdt>
          <w:sdtPr>
            <w:id w:val="1401551155"/>
            <w14:checkbox>
              <w14:checked w14:val="0"/>
              <w14:checkedState w14:val="2612" w14:font="MS Gothic"/>
              <w14:uncheckedState w14:val="2610" w14:font="MS Gothic"/>
            </w14:checkbox>
          </w:sdtPr>
          <w:sdtEndPr/>
          <w:sdtContent>
            <w:tc>
              <w:tcPr>
                <w:tcW w:w="982" w:type="dxa"/>
                <w:tcBorders>
                  <w:top w:val="single" w:sz="4" w:space="0" w:color="auto"/>
                  <w:left w:val="single" w:sz="4" w:space="0" w:color="auto"/>
                  <w:bottom w:val="single" w:sz="4" w:space="0" w:color="auto"/>
                  <w:right w:val="single" w:sz="4" w:space="0" w:color="auto"/>
                </w:tcBorders>
              </w:tcPr>
              <w:p w14:paraId="0E12EC52" w14:textId="77777777" w:rsidR="005D56C0" w:rsidRPr="00F2196F" w:rsidRDefault="005D56C0" w:rsidP="005D56C0">
                <w:r>
                  <w:rPr>
                    <w:rFonts w:ascii="MS Gothic" w:eastAsia="MS Gothic" w:hAnsi="MS Gothic" w:hint="eastAsia"/>
                  </w:rPr>
                  <w:t>☐</w:t>
                </w:r>
              </w:p>
            </w:tc>
          </w:sdtContent>
        </w:sdt>
        <w:sdt>
          <w:sdtPr>
            <w:id w:val="2056502801"/>
            <w14:checkbox>
              <w14:checked w14:val="0"/>
              <w14:checkedState w14:val="2612" w14:font="MS Gothic"/>
              <w14:uncheckedState w14:val="2610" w14:font="MS Gothic"/>
            </w14:checkbox>
          </w:sdtPr>
          <w:sdtEndPr/>
          <w:sdtContent>
            <w:tc>
              <w:tcPr>
                <w:tcW w:w="1086" w:type="dxa"/>
                <w:tcBorders>
                  <w:top w:val="single" w:sz="4" w:space="0" w:color="auto"/>
                  <w:left w:val="single" w:sz="4" w:space="0" w:color="auto"/>
                  <w:bottom w:val="single" w:sz="4" w:space="0" w:color="auto"/>
                  <w:right w:val="single" w:sz="4" w:space="0" w:color="auto"/>
                </w:tcBorders>
              </w:tcPr>
              <w:p w14:paraId="0700CD93" w14:textId="77777777" w:rsidR="005D56C0" w:rsidRPr="00F2196F" w:rsidRDefault="005D56C0" w:rsidP="005D56C0">
                <w:r>
                  <w:rPr>
                    <w:rFonts w:ascii="MS Gothic" w:eastAsia="MS Gothic" w:hAnsi="MS Gothic" w:hint="eastAsia"/>
                  </w:rPr>
                  <w:t>☐</w:t>
                </w:r>
              </w:p>
            </w:tc>
          </w:sdtContent>
        </w:sdt>
      </w:tr>
      <w:tr w:rsidR="005D56C0" w:rsidRPr="00B912AF" w14:paraId="358E3C9B" w14:textId="77777777" w:rsidTr="005D56C0">
        <w:tc>
          <w:tcPr>
            <w:tcW w:w="7328" w:type="dxa"/>
            <w:tcBorders>
              <w:top w:val="single" w:sz="4" w:space="0" w:color="auto"/>
              <w:left w:val="single" w:sz="4" w:space="0" w:color="auto"/>
              <w:bottom w:val="single" w:sz="4" w:space="0" w:color="auto"/>
              <w:right w:val="single" w:sz="4" w:space="0" w:color="auto"/>
            </w:tcBorders>
            <w:hideMark/>
          </w:tcPr>
          <w:p w14:paraId="28734FA3" w14:textId="77777777" w:rsidR="005D56C0" w:rsidRPr="00B912AF" w:rsidRDefault="005D56C0" w:rsidP="005D56C0">
            <w:r w:rsidRPr="00B912AF">
              <w:t xml:space="preserve">Tiefentladungen werden vermieden (Batterie nicht unter 20 % ihrer Kapazität entladen). </w:t>
            </w:r>
          </w:p>
        </w:tc>
        <w:sdt>
          <w:sdtPr>
            <w:id w:val="-1324814021"/>
            <w14:checkbox>
              <w14:checked w14:val="0"/>
              <w14:checkedState w14:val="2612" w14:font="MS Gothic"/>
              <w14:uncheckedState w14:val="2610" w14:font="MS Gothic"/>
            </w14:checkbox>
          </w:sdtPr>
          <w:sdtEndPr/>
          <w:sdtContent>
            <w:tc>
              <w:tcPr>
                <w:tcW w:w="982" w:type="dxa"/>
                <w:tcBorders>
                  <w:top w:val="single" w:sz="4" w:space="0" w:color="auto"/>
                  <w:left w:val="single" w:sz="4" w:space="0" w:color="auto"/>
                  <w:bottom w:val="single" w:sz="4" w:space="0" w:color="auto"/>
                  <w:right w:val="single" w:sz="4" w:space="0" w:color="auto"/>
                </w:tcBorders>
              </w:tcPr>
              <w:p w14:paraId="6AC2E0E0" w14:textId="77777777" w:rsidR="005D56C0" w:rsidRPr="00F2196F" w:rsidRDefault="005D56C0" w:rsidP="005D56C0">
                <w:r>
                  <w:rPr>
                    <w:rFonts w:ascii="MS Gothic" w:eastAsia="MS Gothic" w:hAnsi="MS Gothic" w:hint="eastAsia"/>
                  </w:rPr>
                  <w:t>☐</w:t>
                </w:r>
              </w:p>
            </w:tc>
          </w:sdtContent>
        </w:sdt>
        <w:sdt>
          <w:sdtPr>
            <w:id w:val="-708949621"/>
            <w14:checkbox>
              <w14:checked w14:val="0"/>
              <w14:checkedState w14:val="2612" w14:font="MS Gothic"/>
              <w14:uncheckedState w14:val="2610" w14:font="MS Gothic"/>
            </w14:checkbox>
          </w:sdtPr>
          <w:sdtEndPr/>
          <w:sdtContent>
            <w:tc>
              <w:tcPr>
                <w:tcW w:w="1086" w:type="dxa"/>
                <w:tcBorders>
                  <w:top w:val="single" w:sz="4" w:space="0" w:color="auto"/>
                  <w:left w:val="single" w:sz="4" w:space="0" w:color="auto"/>
                  <w:bottom w:val="single" w:sz="4" w:space="0" w:color="auto"/>
                  <w:right w:val="single" w:sz="4" w:space="0" w:color="auto"/>
                </w:tcBorders>
              </w:tcPr>
              <w:p w14:paraId="5139E836" w14:textId="77777777" w:rsidR="005D56C0" w:rsidRPr="00F2196F" w:rsidRDefault="005D56C0" w:rsidP="005D56C0">
                <w:r>
                  <w:rPr>
                    <w:rFonts w:ascii="MS Gothic" w:eastAsia="MS Gothic" w:hAnsi="MS Gothic" w:hint="eastAsia"/>
                  </w:rPr>
                  <w:t>☐</w:t>
                </w:r>
              </w:p>
            </w:tc>
          </w:sdtContent>
        </w:sdt>
      </w:tr>
      <w:tr w:rsidR="005D56C0" w:rsidRPr="00B912AF" w14:paraId="0A129FB8" w14:textId="77777777" w:rsidTr="005D56C0">
        <w:tc>
          <w:tcPr>
            <w:tcW w:w="7328" w:type="dxa"/>
            <w:tcBorders>
              <w:top w:val="single" w:sz="4" w:space="0" w:color="auto"/>
              <w:left w:val="single" w:sz="4" w:space="0" w:color="auto"/>
              <w:bottom w:val="single" w:sz="4" w:space="0" w:color="auto"/>
              <w:right w:val="single" w:sz="4" w:space="0" w:color="auto"/>
            </w:tcBorders>
            <w:hideMark/>
          </w:tcPr>
          <w:p w14:paraId="2CB7C9BF" w14:textId="77777777" w:rsidR="005D56C0" w:rsidRPr="00B912AF" w:rsidRDefault="005D56C0" w:rsidP="005D56C0">
            <w:r w:rsidRPr="00B912AF">
              <w:t xml:space="preserve">Die Batterie wird vorsichtig geladen, nicht im Schnelllademodus, wenn möglich.  </w:t>
            </w:r>
          </w:p>
        </w:tc>
        <w:sdt>
          <w:sdtPr>
            <w:id w:val="1181944122"/>
            <w14:checkbox>
              <w14:checked w14:val="0"/>
              <w14:checkedState w14:val="2612" w14:font="MS Gothic"/>
              <w14:uncheckedState w14:val="2610" w14:font="MS Gothic"/>
            </w14:checkbox>
          </w:sdtPr>
          <w:sdtEndPr/>
          <w:sdtContent>
            <w:tc>
              <w:tcPr>
                <w:tcW w:w="982" w:type="dxa"/>
                <w:tcBorders>
                  <w:top w:val="single" w:sz="4" w:space="0" w:color="auto"/>
                  <w:left w:val="single" w:sz="4" w:space="0" w:color="auto"/>
                  <w:bottom w:val="single" w:sz="4" w:space="0" w:color="auto"/>
                  <w:right w:val="single" w:sz="4" w:space="0" w:color="auto"/>
                </w:tcBorders>
              </w:tcPr>
              <w:p w14:paraId="21C36A26" w14:textId="77777777" w:rsidR="005D56C0" w:rsidRPr="00F2196F" w:rsidRDefault="005D56C0" w:rsidP="005D56C0">
                <w:r>
                  <w:rPr>
                    <w:rFonts w:ascii="MS Gothic" w:eastAsia="MS Gothic" w:hAnsi="MS Gothic" w:hint="eastAsia"/>
                  </w:rPr>
                  <w:t>☐</w:t>
                </w:r>
              </w:p>
            </w:tc>
          </w:sdtContent>
        </w:sdt>
        <w:sdt>
          <w:sdtPr>
            <w:id w:val="1038854732"/>
            <w14:checkbox>
              <w14:checked w14:val="0"/>
              <w14:checkedState w14:val="2612" w14:font="MS Gothic"/>
              <w14:uncheckedState w14:val="2610" w14:font="MS Gothic"/>
            </w14:checkbox>
          </w:sdtPr>
          <w:sdtEndPr/>
          <w:sdtContent>
            <w:tc>
              <w:tcPr>
                <w:tcW w:w="1086" w:type="dxa"/>
                <w:tcBorders>
                  <w:top w:val="single" w:sz="4" w:space="0" w:color="auto"/>
                  <w:left w:val="single" w:sz="4" w:space="0" w:color="auto"/>
                  <w:bottom w:val="single" w:sz="4" w:space="0" w:color="auto"/>
                  <w:right w:val="single" w:sz="4" w:space="0" w:color="auto"/>
                </w:tcBorders>
              </w:tcPr>
              <w:p w14:paraId="60CBEB66" w14:textId="77777777" w:rsidR="005D56C0" w:rsidRPr="00F2196F" w:rsidRDefault="005D56C0" w:rsidP="005D56C0">
                <w:r>
                  <w:rPr>
                    <w:rFonts w:ascii="MS Gothic" w:eastAsia="MS Gothic" w:hAnsi="MS Gothic" w:hint="eastAsia"/>
                  </w:rPr>
                  <w:t>☐</w:t>
                </w:r>
              </w:p>
            </w:tc>
          </w:sdtContent>
        </w:sdt>
      </w:tr>
      <w:tr w:rsidR="005D56C0" w:rsidRPr="00B912AF" w14:paraId="54535135" w14:textId="77777777" w:rsidTr="005D56C0">
        <w:tc>
          <w:tcPr>
            <w:tcW w:w="7328" w:type="dxa"/>
            <w:tcBorders>
              <w:top w:val="single" w:sz="4" w:space="0" w:color="auto"/>
              <w:left w:val="single" w:sz="4" w:space="0" w:color="auto"/>
              <w:bottom w:val="single" w:sz="4" w:space="0" w:color="auto"/>
              <w:right w:val="single" w:sz="4" w:space="0" w:color="auto"/>
            </w:tcBorders>
          </w:tcPr>
          <w:p w14:paraId="07860C65" w14:textId="77777777" w:rsidR="005D56C0" w:rsidRPr="00B912AF" w:rsidRDefault="005D56C0" w:rsidP="005D56C0">
            <w:r w:rsidRPr="00B912AF">
              <w:t>Es werden folgende Mindestabstände eingehalten:</w:t>
            </w:r>
          </w:p>
          <w:p w14:paraId="3C963B29" w14:textId="77777777" w:rsidR="005D56C0" w:rsidRPr="00B912AF" w:rsidRDefault="005D56C0" w:rsidP="005D56C0"/>
          <w:p w14:paraId="6A685DC6" w14:textId="77777777" w:rsidR="005D56C0" w:rsidRPr="00B912AF" w:rsidRDefault="005D56C0" w:rsidP="005D56C0">
            <w:pPr>
              <w:numPr>
                <w:ilvl w:val="0"/>
                <w:numId w:val="22"/>
              </w:numPr>
              <w:contextualSpacing/>
            </w:pPr>
            <w:r w:rsidRPr="00B912AF">
              <w:t>0,5 m zu funkenbildenden Geräten, Schaltern, Steckdosen</w:t>
            </w:r>
          </w:p>
          <w:p w14:paraId="40E25284" w14:textId="77777777" w:rsidR="005D56C0" w:rsidRPr="00B912AF" w:rsidRDefault="005D56C0" w:rsidP="005D56C0">
            <w:pPr>
              <w:numPr>
                <w:ilvl w:val="0"/>
                <w:numId w:val="22"/>
              </w:numPr>
              <w:contextualSpacing/>
            </w:pPr>
            <w:r w:rsidRPr="00B912AF">
              <w:t>1 m Abstand der Batterie zum Ladegerät</w:t>
            </w:r>
          </w:p>
          <w:p w14:paraId="458466C6" w14:textId="77777777" w:rsidR="005D56C0" w:rsidRPr="00B912AF" w:rsidRDefault="005D56C0" w:rsidP="005D56C0">
            <w:pPr>
              <w:numPr>
                <w:ilvl w:val="0"/>
                <w:numId w:val="22"/>
              </w:numPr>
              <w:contextualSpacing/>
            </w:pPr>
            <w:r w:rsidRPr="00B912AF">
              <w:t>2,5 m zu brennbaren Materialien</w:t>
            </w:r>
          </w:p>
          <w:p w14:paraId="03678516" w14:textId="77777777" w:rsidR="005D56C0" w:rsidRPr="00B912AF" w:rsidRDefault="005D56C0" w:rsidP="005D56C0">
            <w:pPr>
              <w:numPr>
                <w:ilvl w:val="0"/>
                <w:numId w:val="22"/>
              </w:numPr>
              <w:contextualSpacing/>
            </w:pPr>
            <w:r w:rsidRPr="00B912AF">
              <w:t>5 m zu feuer-/explosionsgefährdeten Bereiche</w:t>
            </w:r>
          </w:p>
          <w:p w14:paraId="35695796" w14:textId="77777777" w:rsidR="005D56C0" w:rsidRPr="00B912AF" w:rsidRDefault="005D56C0" w:rsidP="005D56C0"/>
        </w:tc>
        <w:sdt>
          <w:sdtPr>
            <w:id w:val="1237355917"/>
            <w14:checkbox>
              <w14:checked w14:val="0"/>
              <w14:checkedState w14:val="2612" w14:font="MS Gothic"/>
              <w14:uncheckedState w14:val="2610" w14:font="MS Gothic"/>
            </w14:checkbox>
          </w:sdtPr>
          <w:sdtEndPr/>
          <w:sdtContent>
            <w:tc>
              <w:tcPr>
                <w:tcW w:w="982" w:type="dxa"/>
                <w:tcBorders>
                  <w:top w:val="single" w:sz="4" w:space="0" w:color="auto"/>
                  <w:left w:val="single" w:sz="4" w:space="0" w:color="auto"/>
                  <w:bottom w:val="single" w:sz="4" w:space="0" w:color="auto"/>
                  <w:right w:val="single" w:sz="4" w:space="0" w:color="auto"/>
                </w:tcBorders>
              </w:tcPr>
              <w:p w14:paraId="2551F0FB" w14:textId="77777777" w:rsidR="005D56C0" w:rsidRPr="00F2196F" w:rsidRDefault="005D56C0" w:rsidP="005D56C0">
                <w:r>
                  <w:rPr>
                    <w:rFonts w:ascii="MS Gothic" w:eastAsia="MS Gothic" w:hAnsi="MS Gothic" w:hint="eastAsia"/>
                  </w:rPr>
                  <w:t>☐</w:t>
                </w:r>
              </w:p>
            </w:tc>
          </w:sdtContent>
        </w:sdt>
        <w:sdt>
          <w:sdtPr>
            <w:id w:val="-1253198616"/>
            <w14:checkbox>
              <w14:checked w14:val="0"/>
              <w14:checkedState w14:val="2612" w14:font="MS Gothic"/>
              <w14:uncheckedState w14:val="2610" w14:font="MS Gothic"/>
            </w14:checkbox>
          </w:sdtPr>
          <w:sdtEndPr/>
          <w:sdtContent>
            <w:tc>
              <w:tcPr>
                <w:tcW w:w="1086" w:type="dxa"/>
                <w:tcBorders>
                  <w:top w:val="single" w:sz="4" w:space="0" w:color="auto"/>
                  <w:left w:val="single" w:sz="4" w:space="0" w:color="auto"/>
                  <w:bottom w:val="single" w:sz="4" w:space="0" w:color="auto"/>
                  <w:right w:val="single" w:sz="4" w:space="0" w:color="auto"/>
                </w:tcBorders>
              </w:tcPr>
              <w:p w14:paraId="53969EB4" w14:textId="77777777" w:rsidR="005D56C0" w:rsidRPr="00F2196F" w:rsidRDefault="005D56C0" w:rsidP="005D56C0">
                <w:r>
                  <w:rPr>
                    <w:rFonts w:ascii="MS Gothic" w:eastAsia="MS Gothic" w:hAnsi="MS Gothic" w:hint="eastAsia"/>
                  </w:rPr>
                  <w:t>☐</w:t>
                </w:r>
              </w:p>
            </w:tc>
          </w:sdtContent>
        </w:sdt>
      </w:tr>
    </w:tbl>
    <w:p w14:paraId="1B5F34B9" w14:textId="77777777" w:rsidR="0039057C" w:rsidRDefault="0039057C" w:rsidP="0039057C">
      <w:pPr>
        <w:autoSpaceDE w:val="0"/>
        <w:autoSpaceDN w:val="0"/>
        <w:adjustRightInd w:val="0"/>
        <w:rPr>
          <w:rFonts w:ascii="DIN-Regular" w:hAnsi="DIN-Regular" w:cs="DIN-Regular"/>
          <w:sz w:val="17"/>
          <w:szCs w:val="17"/>
        </w:rPr>
      </w:pPr>
    </w:p>
    <w:p w14:paraId="2E766836" w14:textId="77777777" w:rsidR="0039057C" w:rsidRDefault="0039057C" w:rsidP="0039057C">
      <w:pPr>
        <w:autoSpaceDE w:val="0"/>
        <w:autoSpaceDN w:val="0"/>
        <w:adjustRightInd w:val="0"/>
      </w:pPr>
      <w:r>
        <w:rPr>
          <w:rFonts w:ascii="DIN-Regular" w:hAnsi="DIN-Regular" w:cs="DIN-Regular"/>
          <w:sz w:val="17"/>
          <w:szCs w:val="17"/>
        </w:rPr>
        <w:t>* Jedes Ja kann auf eine Suchtproblematik hindeuten. Es gibt aber keinen Automatismus. Eine endgültige Beurteilung kann immer nur ein Arzt treffen</w:t>
      </w:r>
    </w:p>
    <w:p w14:paraId="0F88B2A4" w14:textId="77777777" w:rsidR="00022894" w:rsidRDefault="00022894">
      <w:r>
        <w:br w:type="page"/>
      </w:r>
    </w:p>
    <w:p w14:paraId="0A39FAF3"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D5CE6AF" w14:textId="77777777"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00AC070"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 die Sie 14 Tage lang testen können.</w:t>
      </w:r>
      <w:r>
        <w:rPr>
          <w:rFonts w:ascii="Arial" w:eastAsia="Times New Roman" w:hAnsi="Arial" w:cs="Arial"/>
          <w:color w:val="313131"/>
          <w:lang w:eastAsia="de-DE"/>
        </w:rPr>
        <w:t xml:space="preserve"> Diese Gratis-Ausgabe dürfen Sie in jedem Fall behalten.</w:t>
      </w:r>
    </w:p>
    <w:p w14:paraId="57853BB6"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D50A9B5" w14:textId="77777777"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1,45 Euro für Porto und Versandkosten und MwSt. „Arbeitssicherheit und praktischer Gesundheitsschutz im Unternehmen heute“ erscheint 30-Mal pro Jahr mit je 8 Seiten pro Ausgabe. Den Bezug können Sie jederzeit zum Ende des Bezugsjahres kündigen.</w:t>
      </w:r>
    </w:p>
    <w:p w14:paraId="0A8B5083"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D9C5735"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1CA46C7"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1809EE74"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00D876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2110550"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205A80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0CDA5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0E20C008" w14:textId="77777777" w:rsidR="00E158B4" w:rsidRDefault="00E158B4" w:rsidP="00E158B4">
      <w:pPr>
        <w:shd w:val="clear" w:color="auto" w:fill="FFFFFF"/>
        <w:rPr>
          <w:rFonts w:ascii="Arial" w:eastAsia="Times New Roman" w:hAnsi="Arial" w:cs="Arial"/>
          <w:b/>
          <w:bCs/>
          <w:color w:val="313131"/>
          <w:lang w:eastAsia="de-DE"/>
        </w:rPr>
      </w:pPr>
    </w:p>
    <w:p w14:paraId="19739B85"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03220208"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4AB48FA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0BF89E1E"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5BD6AD34"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55BF8898" w14:textId="77777777" w:rsidR="00E158B4" w:rsidRDefault="00E158B4" w:rsidP="00E158B4">
      <w:pPr>
        <w:shd w:val="clear" w:color="auto" w:fill="FFFFFF"/>
        <w:rPr>
          <w:rFonts w:ascii="Arial" w:eastAsia="Times New Roman" w:hAnsi="Arial" w:cs="Arial"/>
          <w:color w:val="313131"/>
          <w:lang w:eastAsia="de-DE"/>
        </w:rPr>
      </w:pPr>
    </w:p>
    <w:p w14:paraId="2FE80DDB" w14:textId="77777777" w:rsidR="00E158B4" w:rsidRPr="00623F23" w:rsidRDefault="00E158B4" w:rsidP="00E158B4">
      <w:pPr>
        <w:shd w:val="clear" w:color="auto" w:fill="FFFFFF"/>
        <w:rPr>
          <w:rFonts w:ascii="Arial" w:eastAsia="Times New Roman" w:hAnsi="Arial" w:cs="Arial"/>
          <w:color w:val="313131"/>
          <w:lang w:eastAsia="de-DE"/>
        </w:rPr>
      </w:pPr>
    </w:p>
    <w:p w14:paraId="74684DD7" w14:textId="77777777"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r w:rsidR="003E12DE">
        <w:rPr>
          <w:rFonts w:ascii="Arial" w:eastAsia="Times New Roman" w:hAnsi="Arial" w:cs="Arial"/>
          <w:color w:val="868686"/>
          <w:sz w:val="13"/>
          <w:szCs w:val="13"/>
          <w:lang w:eastAsia="de-DE"/>
        </w:rPr>
        <w:t xml:space="preserve">. . AGU-Downl. </w:t>
      </w:r>
      <w:r w:rsidR="003332EF">
        <w:rPr>
          <w:rFonts w:ascii="Arial" w:eastAsia="Times New Roman" w:hAnsi="Arial" w:cs="Arial"/>
          <w:color w:val="868686"/>
          <w:sz w:val="13"/>
          <w:szCs w:val="13"/>
          <w:lang w:eastAsia="de-DE"/>
        </w:rPr>
        <w:t>0</w:t>
      </w:r>
      <w:r w:rsidR="003E12DE">
        <w:rPr>
          <w:rFonts w:ascii="Arial" w:eastAsia="Times New Roman" w:hAnsi="Arial" w:cs="Arial"/>
          <w:color w:val="868686"/>
          <w:sz w:val="13"/>
          <w:szCs w:val="13"/>
          <w:lang w:eastAsia="de-DE"/>
        </w:rPr>
        <w:t>2</w:t>
      </w:r>
      <w:r w:rsidR="003332EF">
        <w:rPr>
          <w:rFonts w:ascii="Arial" w:eastAsia="Times New Roman" w:hAnsi="Arial" w:cs="Arial"/>
          <w:color w:val="868686"/>
          <w:sz w:val="13"/>
          <w:szCs w:val="13"/>
          <w:lang w:eastAsia="de-DE"/>
        </w:rPr>
        <w:t>/22</w:t>
      </w:r>
    </w:p>
    <w:p w14:paraId="607F35A7"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B3A2DF3"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36D4B" w14:textId="77777777" w:rsidR="004C00AD" w:rsidRDefault="004C00AD" w:rsidP="00E158B4">
      <w:r>
        <w:separator/>
      </w:r>
    </w:p>
  </w:endnote>
  <w:endnote w:type="continuationSeparator" w:id="0">
    <w:p w14:paraId="186ADB0C" w14:textId="77777777" w:rsidR="004C00AD" w:rsidRDefault="004C00AD"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GUV Meta-Normal">
    <w:altName w:val="DGUV Meta-Normal"/>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IN-Regular">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27825"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63C8060C"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B9CD5B3"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7212" w14:textId="77777777" w:rsidR="004C00AD" w:rsidRDefault="004C00AD" w:rsidP="00E158B4">
      <w:r>
        <w:separator/>
      </w:r>
    </w:p>
  </w:footnote>
  <w:footnote w:type="continuationSeparator" w:id="0">
    <w:p w14:paraId="2A3FFA36" w14:textId="77777777" w:rsidR="004C00AD" w:rsidRDefault="004C00AD"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24BC"/>
    <w:multiLevelType w:val="hybridMultilevel"/>
    <w:tmpl w:val="1812B89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43C67DC"/>
    <w:multiLevelType w:val="hybridMultilevel"/>
    <w:tmpl w:val="40463F44"/>
    <w:lvl w:ilvl="0" w:tplc="0C070001">
      <w:start w:val="1"/>
      <w:numFmt w:val="bullet"/>
      <w:lvlText w:val=""/>
      <w:lvlJc w:val="left"/>
      <w:pPr>
        <w:ind w:left="720" w:hanging="360"/>
      </w:pPr>
      <w:rPr>
        <w:rFonts w:ascii="Symbol" w:hAnsi="Symbol" w:hint="default"/>
      </w:rPr>
    </w:lvl>
    <w:lvl w:ilvl="1" w:tplc="86B2F5FA">
      <w:numFmt w:val="bullet"/>
      <w:lvlText w:val="-"/>
      <w:lvlJc w:val="left"/>
      <w:pPr>
        <w:ind w:left="1440" w:hanging="360"/>
      </w:pPr>
      <w:rPr>
        <w:rFonts w:ascii="Calibri" w:eastAsiaTheme="minorHAnsi" w:hAnsi="Calibri" w:cs="DGUV Meta-Normal"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7B41194"/>
    <w:multiLevelType w:val="hybridMultilevel"/>
    <w:tmpl w:val="FF364C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ABA5889"/>
    <w:multiLevelType w:val="hybridMultilevel"/>
    <w:tmpl w:val="B0F429E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B1177D3"/>
    <w:multiLevelType w:val="hybridMultilevel"/>
    <w:tmpl w:val="89B8EE1E"/>
    <w:lvl w:ilvl="0" w:tplc="0C070001">
      <w:start w:val="1"/>
      <w:numFmt w:val="bullet"/>
      <w:lvlText w:val=""/>
      <w:lvlJc w:val="left"/>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CCC4786"/>
    <w:multiLevelType w:val="hybridMultilevel"/>
    <w:tmpl w:val="53C2927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60527F1"/>
    <w:multiLevelType w:val="hybridMultilevel"/>
    <w:tmpl w:val="0B8EAB2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2B9017C"/>
    <w:multiLevelType w:val="hybridMultilevel"/>
    <w:tmpl w:val="4AA610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4728186C"/>
    <w:multiLevelType w:val="hybridMultilevel"/>
    <w:tmpl w:val="3EBE47F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58F0703"/>
    <w:multiLevelType w:val="hybridMultilevel"/>
    <w:tmpl w:val="8220A3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E68755E"/>
    <w:multiLevelType w:val="hybridMultilevel"/>
    <w:tmpl w:val="BF6C385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5" w15:restartNumberingAfterBreak="0">
    <w:nsid w:val="668E29B4"/>
    <w:multiLevelType w:val="hybridMultilevel"/>
    <w:tmpl w:val="11C89D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68CC25D4"/>
    <w:multiLevelType w:val="hybridMultilevel"/>
    <w:tmpl w:val="EBC8E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72CC5B96"/>
    <w:multiLevelType w:val="hybridMultilevel"/>
    <w:tmpl w:val="C5F84AE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19" w15:restartNumberingAfterBreak="0">
    <w:nsid w:val="75A04A84"/>
    <w:multiLevelType w:val="hybridMultilevel"/>
    <w:tmpl w:val="D1A0918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EF267DB"/>
    <w:multiLevelType w:val="hybridMultilevel"/>
    <w:tmpl w:val="24FC48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3"/>
  </w:num>
  <w:num w:numId="4">
    <w:abstractNumId w:val="7"/>
  </w:num>
  <w:num w:numId="5">
    <w:abstractNumId w:val="11"/>
  </w:num>
  <w:num w:numId="6">
    <w:abstractNumId w:val="20"/>
  </w:num>
  <w:num w:numId="7">
    <w:abstractNumId w:val="8"/>
  </w:num>
  <w:num w:numId="8">
    <w:abstractNumId w:val="10"/>
  </w:num>
  <w:num w:numId="9">
    <w:abstractNumId w:val="15"/>
  </w:num>
  <w:num w:numId="10">
    <w:abstractNumId w:val="12"/>
  </w:num>
  <w:num w:numId="11">
    <w:abstractNumId w:val="5"/>
  </w:num>
  <w:num w:numId="12">
    <w:abstractNumId w:val="0"/>
  </w:num>
  <w:num w:numId="13">
    <w:abstractNumId w:val="21"/>
  </w:num>
  <w:num w:numId="14">
    <w:abstractNumId w:val="2"/>
  </w:num>
  <w:num w:numId="15">
    <w:abstractNumId w:val="13"/>
  </w:num>
  <w:num w:numId="16">
    <w:abstractNumId w:val="9"/>
  </w:num>
  <w:num w:numId="17">
    <w:abstractNumId w:val="16"/>
  </w:num>
  <w:num w:numId="18">
    <w:abstractNumId w:val="4"/>
  </w:num>
  <w:num w:numId="19">
    <w:abstractNumId w:val="19"/>
  </w:num>
  <w:num w:numId="20">
    <w:abstractNumId w:val="1"/>
  </w:num>
  <w:num w:numId="21">
    <w:abstractNumId w:val="17"/>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A3A5C"/>
    <w:rsid w:val="00101934"/>
    <w:rsid w:val="00131B03"/>
    <w:rsid w:val="001429C2"/>
    <w:rsid w:val="001F0233"/>
    <w:rsid w:val="001F12A3"/>
    <w:rsid w:val="001F334A"/>
    <w:rsid w:val="0022564B"/>
    <w:rsid w:val="002658F3"/>
    <w:rsid w:val="0029392A"/>
    <w:rsid w:val="00297244"/>
    <w:rsid w:val="002C4CF4"/>
    <w:rsid w:val="002F4981"/>
    <w:rsid w:val="00332AA0"/>
    <w:rsid w:val="003332EF"/>
    <w:rsid w:val="00334AB1"/>
    <w:rsid w:val="00342C1A"/>
    <w:rsid w:val="003571F3"/>
    <w:rsid w:val="003668C1"/>
    <w:rsid w:val="00367481"/>
    <w:rsid w:val="0039057C"/>
    <w:rsid w:val="003A1498"/>
    <w:rsid w:val="003B57EC"/>
    <w:rsid w:val="003E1165"/>
    <w:rsid w:val="003E12DE"/>
    <w:rsid w:val="003F0557"/>
    <w:rsid w:val="004426F8"/>
    <w:rsid w:val="004B52EB"/>
    <w:rsid w:val="004C00AD"/>
    <w:rsid w:val="004C2AAB"/>
    <w:rsid w:val="004E5227"/>
    <w:rsid w:val="00596D10"/>
    <w:rsid w:val="005A23A6"/>
    <w:rsid w:val="005C1842"/>
    <w:rsid w:val="005C42D1"/>
    <w:rsid w:val="005C4C50"/>
    <w:rsid w:val="005D56C0"/>
    <w:rsid w:val="005E05B4"/>
    <w:rsid w:val="00620B3E"/>
    <w:rsid w:val="00641833"/>
    <w:rsid w:val="006844EB"/>
    <w:rsid w:val="006A1283"/>
    <w:rsid w:val="006D1459"/>
    <w:rsid w:val="006D77AC"/>
    <w:rsid w:val="006F7FBC"/>
    <w:rsid w:val="007225E0"/>
    <w:rsid w:val="00727E78"/>
    <w:rsid w:val="00760F59"/>
    <w:rsid w:val="00770B26"/>
    <w:rsid w:val="00770DFE"/>
    <w:rsid w:val="007A0BE3"/>
    <w:rsid w:val="007A3679"/>
    <w:rsid w:val="007C7C53"/>
    <w:rsid w:val="007E58DE"/>
    <w:rsid w:val="008033F4"/>
    <w:rsid w:val="00834449"/>
    <w:rsid w:val="00862CAE"/>
    <w:rsid w:val="008F463C"/>
    <w:rsid w:val="009320F4"/>
    <w:rsid w:val="00933F69"/>
    <w:rsid w:val="009463E1"/>
    <w:rsid w:val="0095140E"/>
    <w:rsid w:val="009723F3"/>
    <w:rsid w:val="009D4209"/>
    <w:rsid w:val="009E0CDE"/>
    <w:rsid w:val="00A3504B"/>
    <w:rsid w:val="00A46089"/>
    <w:rsid w:val="00A47FDA"/>
    <w:rsid w:val="00A545EE"/>
    <w:rsid w:val="00A632AD"/>
    <w:rsid w:val="00A82D90"/>
    <w:rsid w:val="00AA600F"/>
    <w:rsid w:val="00AB7CE7"/>
    <w:rsid w:val="00AC3D9A"/>
    <w:rsid w:val="00AD3F32"/>
    <w:rsid w:val="00B3508B"/>
    <w:rsid w:val="00B906E8"/>
    <w:rsid w:val="00B90D4E"/>
    <w:rsid w:val="00BA595D"/>
    <w:rsid w:val="00BD7FBC"/>
    <w:rsid w:val="00BF0137"/>
    <w:rsid w:val="00C03301"/>
    <w:rsid w:val="00C077F3"/>
    <w:rsid w:val="00C57A6B"/>
    <w:rsid w:val="00C91F8B"/>
    <w:rsid w:val="00CA1160"/>
    <w:rsid w:val="00D12E65"/>
    <w:rsid w:val="00D31087"/>
    <w:rsid w:val="00D51C88"/>
    <w:rsid w:val="00D648DC"/>
    <w:rsid w:val="00DC661C"/>
    <w:rsid w:val="00DE54F5"/>
    <w:rsid w:val="00E07C66"/>
    <w:rsid w:val="00E158B4"/>
    <w:rsid w:val="00E554B4"/>
    <w:rsid w:val="00E66C50"/>
    <w:rsid w:val="00EA48D4"/>
    <w:rsid w:val="00EE1A1C"/>
    <w:rsid w:val="00EF06C3"/>
    <w:rsid w:val="00F14AE9"/>
    <w:rsid w:val="00F21FE5"/>
    <w:rsid w:val="00F42B3B"/>
    <w:rsid w:val="00F509BA"/>
    <w:rsid w:val="00F608BE"/>
    <w:rsid w:val="00F67AFB"/>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EE4B7"/>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933F69"/>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39"/>
    <w:rsid w:val="00760F59"/>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4C2AA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59"/>
    <w:rsid w:val="005D56C0"/>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9D2CE-8AF3-4E2C-8EF5-B82B02A3B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462</Words>
  <Characters>2916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2022-01-25T11:47:00Z</dcterms:created>
  <dcterms:modified xsi:type="dcterms:W3CDTF">2022-01-25T11:47:00Z</dcterms:modified>
</cp:coreProperties>
</file>