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BD" w:rsidRDefault="00BF7CC4" w:rsidP="00360FBD">
      <w:pPr>
        <w:spacing w:line="312" w:lineRule="auto"/>
        <w:rPr>
          <w:rFonts w:cs="Arial"/>
          <w:b/>
          <w:sz w:val="28"/>
          <w:szCs w:val="28"/>
        </w:rPr>
      </w:pPr>
      <w:r w:rsidRPr="00BF7CC4">
        <w:rPr>
          <w:rFonts w:cs="Arial"/>
          <w:b/>
          <w:sz w:val="28"/>
          <w:szCs w:val="28"/>
        </w:rPr>
        <w:t>Checkliste als Ergänzung zu</w:t>
      </w:r>
      <w:bookmarkStart w:id="0" w:name="_GoBack"/>
      <w:bookmarkEnd w:id="0"/>
      <w:r w:rsidRPr="00BF7CC4">
        <w:rPr>
          <w:rFonts w:cs="Arial"/>
          <w:b/>
          <w:sz w:val="28"/>
          <w:szCs w:val="28"/>
        </w:rPr>
        <w:t xml:space="preserve"> Ihrer Gefährdungsbeurteilung für mobile Arbeitsmittel</w:t>
      </w:r>
    </w:p>
    <w:p w:rsidR="000F4978" w:rsidRDefault="000F4978" w:rsidP="00360FBD">
      <w:pPr>
        <w:spacing w:line="312" w:lineRule="auto"/>
        <w:rPr>
          <w:rFonts w:cs="Arial"/>
          <w:b/>
          <w:sz w:val="28"/>
          <w:szCs w:val="28"/>
        </w:rPr>
      </w:pPr>
    </w:p>
    <w:tbl>
      <w:tblPr>
        <w:tblStyle w:val="Tabellenraster"/>
        <w:tblW w:w="13745" w:type="dxa"/>
        <w:tblLayout w:type="fixed"/>
        <w:tblLook w:val="04A0" w:firstRow="1" w:lastRow="0" w:firstColumn="1" w:lastColumn="0" w:noHBand="0" w:noVBand="1"/>
      </w:tblPr>
      <w:tblGrid>
        <w:gridCol w:w="7650"/>
        <w:gridCol w:w="1701"/>
        <w:gridCol w:w="1701"/>
        <w:gridCol w:w="2693"/>
      </w:tblGrid>
      <w:tr w:rsidR="004D4256" w:rsidRPr="000F4978" w:rsidTr="00B450D7">
        <w:tc>
          <w:tcPr>
            <w:tcW w:w="7650" w:type="dxa"/>
            <w:shd w:val="clear" w:color="auto" w:fill="D9E2F3" w:themeFill="accent1" w:themeFillTint="33"/>
          </w:tcPr>
          <w:p w:rsidR="004D4256" w:rsidRPr="000F4978" w:rsidRDefault="004D4256" w:rsidP="00F92374">
            <w:pPr>
              <w:rPr>
                <w:b/>
                <w:sz w:val="24"/>
                <w:szCs w:val="24"/>
              </w:rPr>
            </w:pPr>
            <w:r w:rsidRPr="000F4978">
              <w:rPr>
                <w:b/>
                <w:sz w:val="24"/>
                <w:szCs w:val="24"/>
              </w:rPr>
              <w:t>Prüffrage</w:t>
            </w:r>
          </w:p>
          <w:p w:rsidR="004D4256" w:rsidRPr="000F4978" w:rsidRDefault="004D4256" w:rsidP="00F92374">
            <w:pPr>
              <w:rPr>
                <w:b/>
                <w:sz w:val="24"/>
                <w:szCs w:val="24"/>
              </w:rPr>
            </w:pPr>
          </w:p>
          <w:p w:rsidR="004D4256" w:rsidRPr="000F4978" w:rsidRDefault="004D4256" w:rsidP="00F92374">
            <w:pPr>
              <w:rPr>
                <w:b/>
                <w:sz w:val="24"/>
                <w:szCs w:val="24"/>
              </w:rPr>
            </w:pPr>
          </w:p>
        </w:tc>
        <w:tc>
          <w:tcPr>
            <w:tcW w:w="1701" w:type="dxa"/>
            <w:shd w:val="clear" w:color="auto" w:fill="D9E2F3" w:themeFill="accent1" w:themeFillTint="33"/>
          </w:tcPr>
          <w:p w:rsidR="004D4256" w:rsidRPr="000F4978" w:rsidRDefault="004D4256" w:rsidP="00F92374">
            <w:pPr>
              <w:rPr>
                <w:b/>
                <w:sz w:val="24"/>
                <w:szCs w:val="24"/>
              </w:rPr>
            </w:pPr>
            <w:r w:rsidRPr="000F4978">
              <w:rPr>
                <w:b/>
                <w:sz w:val="24"/>
                <w:szCs w:val="24"/>
              </w:rPr>
              <w:t>Ja</w:t>
            </w:r>
          </w:p>
        </w:tc>
        <w:tc>
          <w:tcPr>
            <w:tcW w:w="1701" w:type="dxa"/>
            <w:shd w:val="clear" w:color="auto" w:fill="D9E2F3" w:themeFill="accent1" w:themeFillTint="33"/>
          </w:tcPr>
          <w:p w:rsidR="004D4256" w:rsidRPr="000F4978" w:rsidRDefault="004D4256" w:rsidP="00F92374">
            <w:pPr>
              <w:rPr>
                <w:b/>
                <w:sz w:val="24"/>
                <w:szCs w:val="24"/>
              </w:rPr>
            </w:pPr>
            <w:r w:rsidRPr="000F4978">
              <w:rPr>
                <w:b/>
                <w:sz w:val="24"/>
                <w:szCs w:val="24"/>
              </w:rPr>
              <w:t>Nein</w:t>
            </w:r>
          </w:p>
        </w:tc>
        <w:tc>
          <w:tcPr>
            <w:tcW w:w="2693" w:type="dxa"/>
            <w:shd w:val="clear" w:color="auto" w:fill="D9E2F3" w:themeFill="accent1" w:themeFillTint="33"/>
          </w:tcPr>
          <w:p w:rsidR="004D4256" w:rsidRPr="000F4978" w:rsidRDefault="004D4256" w:rsidP="00F92374">
            <w:pPr>
              <w:rPr>
                <w:b/>
                <w:sz w:val="24"/>
                <w:szCs w:val="24"/>
              </w:rPr>
            </w:pPr>
            <w:r w:rsidRPr="000F4978">
              <w:rPr>
                <w:b/>
                <w:sz w:val="24"/>
                <w:szCs w:val="24"/>
              </w:rPr>
              <w:t>Maßnahme</w:t>
            </w:r>
          </w:p>
        </w:tc>
      </w:tr>
      <w:tr w:rsidR="004D4256" w:rsidRPr="000F4978" w:rsidTr="000F2D5B">
        <w:tc>
          <w:tcPr>
            <w:tcW w:w="7650" w:type="dxa"/>
          </w:tcPr>
          <w:p w:rsidR="004D4256" w:rsidRPr="000F4978" w:rsidRDefault="004D4256" w:rsidP="000F4978">
            <w:pPr>
              <w:rPr>
                <w:sz w:val="24"/>
                <w:szCs w:val="24"/>
              </w:rPr>
            </w:pPr>
            <w:r w:rsidRPr="000F4978">
              <w:rPr>
                <w:sz w:val="24"/>
                <w:szCs w:val="24"/>
              </w:rPr>
              <w:t>Ist sichergestellt, dass die Prüfung zur Betriebs- und Verkehrssicherheit der mobilen Arbeitsmittel wie Hebezeuge, Flurförderzeuge etc. regelmäßig und fristgerecht durchgeführt wird/wurde?</w:t>
            </w:r>
          </w:p>
          <w:p w:rsidR="000F4978" w:rsidRPr="000F4978" w:rsidRDefault="000F4978" w:rsidP="000F4978">
            <w:pPr>
              <w:rPr>
                <w:sz w:val="24"/>
                <w:szCs w:val="24"/>
              </w:rPr>
            </w:pPr>
          </w:p>
        </w:tc>
        <w:tc>
          <w:tcPr>
            <w:tcW w:w="1701" w:type="dxa"/>
          </w:tcPr>
          <w:p w:rsidR="004D4256" w:rsidRPr="000F4978" w:rsidRDefault="004D4256" w:rsidP="00F92374">
            <w:pPr>
              <w:rPr>
                <w:sz w:val="24"/>
                <w:szCs w:val="24"/>
              </w:rPr>
            </w:pPr>
          </w:p>
        </w:tc>
        <w:tc>
          <w:tcPr>
            <w:tcW w:w="1701" w:type="dxa"/>
          </w:tcPr>
          <w:p w:rsidR="004D4256" w:rsidRPr="000F4978" w:rsidRDefault="004D4256" w:rsidP="00F92374">
            <w:pPr>
              <w:rPr>
                <w:sz w:val="24"/>
                <w:szCs w:val="24"/>
              </w:rPr>
            </w:pPr>
          </w:p>
        </w:tc>
        <w:tc>
          <w:tcPr>
            <w:tcW w:w="2693" w:type="dxa"/>
          </w:tcPr>
          <w:p w:rsidR="004D4256" w:rsidRPr="000F4978" w:rsidRDefault="004D4256" w:rsidP="00F92374">
            <w:pPr>
              <w:rPr>
                <w:sz w:val="24"/>
                <w:szCs w:val="24"/>
              </w:rPr>
            </w:pPr>
          </w:p>
        </w:tc>
      </w:tr>
      <w:tr w:rsidR="004D4256" w:rsidRPr="000F4978" w:rsidTr="000F4978">
        <w:trPr>
          <w:trHeight w:val="1593"/>
        </w:trPr>
        <w:tc>
          <w:tcPr>
            <w:tcW w:w="7650" w:type="dxa"/>
          </w:tcPr>
          <w:p w:rsidR="004D4256" w:rsidRPr="000F4978" w:rsidRDefault="000F4978" w:rsidP="000F4978">
            <w:pPr>
              <w:rPr>
                <w:sz w:val="24"/>
                <w:szCs w:val="24"/>
              </w:rPr>
            </w:pPr>
            <w:r w:rsidRPr="000F4978">
              <w:rPr>
                <w:sz w:val="24"/>
                <w:szCs w:val="24"/>
              </w:rPr>
              <w:t>Ist sichergestellt, dass alle technischen und organisatorischen Maßnahmen durchgeführt wurden, wie z. B. Zusatzspiegel oder Zusatzbeleuchtung an den Fahrzeugen, um Gefährdungen beim Rückwärtsfahren oder Rangieren zu vermeiden?</w:t>
            </w:r>
          </w:p>
        </w:tc>
        <w:tc>
          <w:tcPr>
            <w:tcW w:w="1701" w:type="dxa"/>
          </w:tcPr>
          <w:p w:rsidR="004D4256" w:rsidRPr="000F4978" w:rsidRDefault="004D4256" w:rsidP="000F4978">
            <w:pPr>
              <w:rPr>
                <w:sz w:val="24"/>
                <w:szCs w:val="24"/>
              </w:rPr>
            </w:pPr>
          </w:p>
        </w:tc>
        <w:tc>
          <w:tcPr>
            <w:tcW w:w="1701" w:type="dxa"/>
          </w:tcPr>
          <w:p w:rsidR="004D4256" w:rsidRPr="000F4978" w:rsidRDefault="004D4256" w:rsidP="000F4978">
            <w:pPr>
              <w:rPr>
                <w:sz w:val="24"/>
                <w:szCs w:val="24"/>
              </w:rPr>
            </w:pPr>
          </w:p>
        </w:tc>
        <w:tc>
          <w:tcPr>
            <w:tcW w:w="2693" w:type="dxa"/>
          </w:tcPr>
          <w:p w:rsidR="004D4256" w:rsidRPr="000F4978" w:rsidRDefault="004D4256" w:rsidP="000F4978">
            <w:pPr>
              <w:rPr>
                <w:sz w:val="24"/>
                <w:szCs w:val="24"/>
              </w:rPr>
            </w:pPr>
          </w:p>
        </w:tc>
      </w:tr>
      <w:tr w:rsidR="004D4256" w:rsidRPr="000F4978" w:rsidTr="00633093">
        <w:tc>
          <w:tcPr>
            <w:tcW w:w="7650" w:type="dxa"/>
          </w:tcPr>
          <w:p w:rsidR="004D4256" w:rsidRPr="000F4978" w:rsidRDefault="000F4978" w:rsidP="000F4978">
            <w:pPr>
              <w:rPr>
                <w:sz w:val="24"/>
                <w:szCs w:val="24"/>
              </w:rPr>
            </w:pPr>
            <w:r w:rsidRPr="000F4978">
              <w:rPr>
                <w:sz w:val="24"/>
                <w:szCs w:val="24"/>
              </w:rPr>
              <w:t>Ist sichergestellt, dass alle technischen und organisatorischen Maßnahmen wurden, um</w:t>
            </w:r>
            <w:r>
              <w:rPr>
                <w:sz w:val="24"/>
                <w:szCs w:val="24"/>
              </w:rPr>
              <w:t xml:space="preserve"> </w:t>
            </w:r>
            <w:r w:rsidRPr="000F4978">
              <w:rPr>
                <w:sz w:val="24"/>
                <w:szCs w:val="24"/>
              </w:rPr>
              <w:t>mobile Arbeitsmittel ausreichend vor dem Umkippen oder Abstürzen zu sichern, z. B. durch</w:t>
            </w:r>
            <w:r>
              <w:rPr>
                <w:sz w:val="24"/>
                <w:szCs w:val="24"/>
              </w:rPr>
              <w:t xml:space="preserve"> </w:t>
            </w:r>
            <w:r w:rsidRPr="000F4978">
              <w:rPr>
                <w:sz w:val="24"/>
                <w:szCs w:val="24"/>
              </w:rPr>
              <w:t>Grubenabsicherung etc.?</w:t>
            </w:r>
          </w:p>
          <w:p w:rsidR="004D4256" w:rsidRPr="000F4978" w:rsidRDefault="004D4256" w:rsidP="000F4978">
            <w:pPr>
              <w:rPr>
                <w:sz w:val="24"/>
                <w:szCs w:val="24"/>
              </w:rPr>
            </w:pPr>
          </w:p>
          <w:p w:rsidR="004D4256" w:rsidRPr="000F4978" w:rsidRDefault="004D4256" w:rsidP="000F4978">
            <w:pPr>
              <w:rPr>
                <w:sz w:val="24"/>
                <w:szCs w:val="24"/>
              </w:rPr>
            </w:pPr>
          </w:p>
        </w:tc>
        <w:tc>
          <w:tcPr>
            <w:tcW w:w="1701" w:type="dxa"/>
          </w:tcPr>
          <w:p w:rsidR="004D4256" w:rsidRPr="000F4978" w:rsidRDefault="004D4256" w:rsidP="000F4978">
            <w:pPr>
              <w:rPr>
                <w:sz w:val="24"/>
                <w:szCs w:val="24"/>
              </w:rPr>
            </w:pPr>
          </w:p>
        </w:tc>
        <w:tc>
          <w:tcPr>
            <w:tcW w:w="1701" w:type="dxa"/>
          </w:tcPr>
          <w:p w:rsidR="004D4256" w:rsidRPr="000F4978" w:rsidRDefault="004D4256" w:rsidP="000F4978">
            <w:pPr>
              <w:rPr>
                <w:sz w:val="24"/>
                <w:szCs w:val="24"/>
              </w:rPr>
            </w:pPr>
          </w:p>
        </w:tc>
        <w:tc>
          <w:tcPr>
            <w:tcW w:w="2693" w:type="dxa"/>
          </w:tcPr>
          <w:p w:rsidR="004D4256" w:rsidRPr="000F4978" w:rsidRDefault="004D4256" w:rsidP="000F4978">
            <w:pPr>
              <w:rPr>
                <w:sz w:val="24"/>
                <w:szCs w:val="24"/>
              </w:rPr>
            </w:pPr>
          </w:p>
        </w:tc>
      </w:tr>
      <w:tr w:rsidR="004D4256" w:rsidRPr="000F4978" w:rsidTr="00FC7E39">
        <w:tc>
          <w:tcPr>
            <w:tcW w:w="7650" w:type="dxa"/>
          </w:tcPr>
          <w:p w:rsidR="004D4256" w:rsidRPr="000F4978" w:rsidRDefault="000F4978" w:rsidP="000F4978">
            <w:pPr>
              <w:rPr>
                <w:sz w:val="24"/>
                <w:szCs w:val="24"/>
              </w:rPr>
            </w:pPr>
            <w:r w:rsidRPr="000F4978">
              <w:rPr>
                <w:sz w:val="24"/>
                <w:szCs w:val="24"/>
              </w:rPr>
              <w:t>Ist sichergestellt, dass alle Schutzmaßnahmen ergriffen wurden, um vor Gefährdungen durch</w:t>
            </w:r>
            <w:r>
              <w:rPr>
                <w:sz w:val="24"/>
                <w:szCs w:val="24"/>
              </w:rPr>
              <w:t xml:space="preserve"> </w:t>
            </w:r>
            <w:r w:rsidRPr="000F4978">
              <w:rPr>
                <w:sz w:val="24"/>
                <w:szCs w:val="24"/>
              </w:rPr>
              <w:t>Herabfallen (Transportgut) oder Umkippen zu schützen z. B. durch Ladungssicherung?</w:t>
            </w:r>
          </w:p>
          <w:p w:rsidR="004D4256" w:rsidRPr="000F4978" w:rsidRDefault="004D4256" w:rsidP="000F4978">
            <w:pPr>
              <w:rPr>
                <w:sz w:val="24"/>
                <w:szCs w:val="24"/>
              </w:rPr>
            </w:pPr>
          </w:p>
        </w:tc>
        <w:tc>
          <w:tcPr>
            <w:tcW w:w="1701" w:type="dxa"/>
          </w:tcPr>
          <w:p w:rsidR="004D4256" w:rsidRPr="000F4978" w:rsidRDefault="004D4256" w:rsidP="000F4978">
            <w:pPr>
              <w:rPr>
                <w:sz w:val="24"/>
                <w:szCs w:val="24"/>
              </w:rPr>
            </w:pPr>
          </w:p>
        </w:tc>
        <w:tc>
          <w:tcPr>
            <w:tcW w:w="1701" w:type="dxa"/>
          </w:tcPr>
          <w:p w:rsidR="004D4256" w:rsidRPr="000F4978" w:rsidRDefault="004D4256" w:rsidP="000F4978">
            <w:pPr>
              <w:rPr>
                <w:sz w:val="24"/>
                <w:szCs w:val="24"/>
              </w:rPr>
            </w:pPr>
          </w:p>
        </w:tc>
        <w:tc>
          <w:tcPr>
            <w:tcW w:w="2693" w:type="dxa"/>
          </w:tcPr>
          <w:p w:rsidR="004D4256" w:rsidRPr="000F4978" w:rsidRDefault="004D4256" w:rsidP="000F4978">
            <w:pPr>
              <w:rPr>
                <w:sz w:val="24"/>
                <w:szCs w:val="24"/>
              </w:rPr>
            </w:pPr>
          </w:p>
        </w:tc>
      </w:tr>
      <w:tr w:rsidR="000F4978" w:rsidRPr="000F4978" w:rsidTr="00FC7E39">
        <w:tc>
          <w:tcPr>
            <w:tcW w:w="7650" w:type="dxa"/>
          </w:tcPr>
          <w:p w:rsidR="000F4978" w:rsidRPr="000F4978" w:rsidRDefault="000F4978" w:rsidP="000F4978">
            <w:pPr>
              <w:rPr>
                <w:sz w:val="24"/>
                <w:szCs w:val="24"/>
              </w:rPr>
            </w:pPr>
            <w:r w:rsidRPr="000F4978">
              <w:rPr>
                <w:sz w:val="24"/>
                <w:szCs w:val="24"/>
              </w:rPr>
              <w:t>Ist sichergestellt, dass Verunreinigungen oder Stolperstellen auf Ladeflächen etc. beseitigt wurden, um vor Stürzen auf oder vom mobilen Arbeitsmittel zu schützen?</w:t>
            </w:r>
          </w:p>
          <w:p w:rsidR="000F4978" w:rsidRPr="000F4978" w:rsidRDefault="000F4978" w:rsidP="000F4978">
            <w:pPr>
              <w:rPr>
                <w:sz w:val="24"/>
                <w:szCs w:val="24"/>
              </w:rPr>
            </w:pPr>
          </w:p>
        </w:tc>
        <w:tc>
          <w:tcPr>
            <w:tcW w:w="1701" w:type="dxa"/>
          </w:tcPr>
          <w:p w:rsidR="000F4978" w:rsidRPr="000F4978" w:rsidRDefault="000F4978" w:rsidP="000F4978">
            <w:pPr>
              <w:rPr>
                <w:sz w:val="24"/>
                <w:szCs w:val="24"/>
              </w:rPr>
            </w:pPr>
          </w:p>
        </w:tc>
        <w:tc>
          <w:tcPr>
            <w:tcW w:w="1701" w:type="dxa"/>
          </w:tcPr>
          <w:p w:rsidR="000F4978" w:rsidRPr="000F4978" w:rsidRDefault="000F4978" w:rsidP="000F4978">
            <w:pPr>
              <w:rPr>
                <w:sz w:val="24"/>
                <w:szCs w:val="24"/>
              </w:rPr>
            </w:pPr>
          </w:p>
        </w:tc>
        <w:tc>
          <w:tcPr>
            <w:tcW w:w="2693" w:type="dxa"/>
          </w:tcPr>
          <w:p w:rsidR="000F4978" w:rsidRPr="000F4978" w:rsidRDefault="000F4978" w:rsidP="000F4978">
            <w:pPr>
              <w:rPr>
                <w:sz w:val="24"/>
                <w:szCs w:val="24"/>
              </w:rPr>
            </w:pPr>
          </w:p>
        </w:tc>
      </w:tr>
    </w:tbl>
    <w:p w:rsidR="00360FBD" w:rsidRDefault="00360FBD">
      <w:pPr>
        <w:rPr>
          <w:rFonts w:ascii="Arial" w:eastAsia="Times New Roman" w:hAnsi="Arial" w:cs="Arial"/>
          <w:color w:val="313131"/>
          <w:lang w:eastAsia="de-DE"/>
        </w:rPr>
      </w:pPr>
      <w:r>
        <w:rPr>
          <w:rFonts w:ascii="Arial" w:eastAsia="Times New Roman" w:hAnsi="Arial" w:cs="Arial"/>
          <w:color w:val="313131"/>
          <w:lang w:eastAsia="de-DE"/>
        </w:rPr>
        <w:br w:type="page"/>
      </w:r>
    </w:p>
    <w:p w:rsidR="00BF7674" w:rsidRDefault="00BF7674" w:rsidP="00360FBD">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sidR="00360FBD">
        <w:rPr>
          <w:rFonts w:ascii="Arial" w:eastAsia="Times New Roman" w:hAnsi="Arial" w:cs="Arial"/>
          <w:color w:val="313131"/>
          <w:lang w:eastAsia="de-DE"/>
        </w:rPr>
        <w:t xml:space="preserve"> </w:t>
      </w:r>
      <w:r>
        <w:rPr>
          <w:rFonts w:ascii="Arial" w:eastAsia="Times New Roman" w:hAnsi="Arial" w:cs="Arial"/>
          <w:color w:val="313131"/>
          <w:lang w:eastAsia="de-DE"/>
        </w:rPr>
        <w:t xml:space="preserve">Sollten </w:t>
      </w:r>
      <w:r w:rsidR="00104BD6">
        <w:rPr>
          <w:rFonts w:ascii="Arial" w:eastAsia="Times New Roman" w:hAnsi="Arial" w:cs="Arial"/>
          <w:color w:val="313131"/>
          <w:lang w:eastAsia="de-DE"/>
        </w:rPr>
        <w:t>S</w:t>
      </w:r>
      <w:r>
        <w:rPr>
          <w:rFonts w:ascii="Arial" w:eastAsia="Times New Roman" w:hAnsi="Arial" w:cs="Arial"/>
          <w:color w:val="313131"/>
          <w:lang w:eastAsia="de-DE"/>
        </w:rPr>
        <w:t>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Pr="00360FBD" w:rsidRDefault="00BF7674" w:rsidP="00360FBD">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sidR="00104BD6">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006C2A68" w:rsidRPr="006C2A68">
        <w:rPr>
          <w:rFonts w:ascii="Arial" w:eastAsia="Times New Roman" w:hAnsi="Arial" w:cs="Arial"/>
          <w:b/>
          <w:bCs/>
          <w:noProof/>
          <w:color w:val="313131"/>
          <w:lang w:eastAsia="de-DE"/>
        </w:rPr>
        <w:t xml:space="preserve"> </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w:t>
      </w:r>
      <w:r w:rsidR="00104BD6">
        <w:rPr>
          <w:rFonts w:ascii="Arial" w:eastAsia="Times New Roman" w:hAnsi="Arial" w:cs="Arial"/>
          <w:color w:val="313131"/>
          <w:lang w:eastAsia="de-DE"/>
        </w:rPr>
        <w:t>-A</w:t>
      </w:r>
      <w:r>
        <w:rPr>
          <w:rFonts w:ascii="Arial" w:eastAsia="Times New Roman" w:hAnsi="Arial" w:cs="Arial"/>
          <w:color w:val="313131"/>
          <w:lang w:eastAsia="de-DE"/>
        </w:rPr>
        <w:t>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w:t>
      </w:r>
      <w:r w:rsidR="003160CD">
        <w:rPr>
          <w:rFonts w:ascii="Arial" w:eastAsia="Times New Roman" w:hAnsi="Arial" w:cs="Arial"/>
          <w:color w:val="313131"/>
          <w:lang w:eastAsia="de-DE"/>
        </w:rPr>
        <w:t>S</w:t>
      </w:r>
      <w:r>
        <w:rPr>
          <w:rFonts w:ascii="Arial" w:eastAsia="Times New Roman" w:hAnsi="Arial" w:cs="Arial"/>
          <w:color w:val="313131"/>
          <w:lang w:eastAsia="de-DE"/>
        </w:rPr>
        <w:t xml:space="preserve">ie automatisch die weiteren Ausgaben zu einem Preis von nur 19,90 Euro pro Ausgabe </w:t>
      </w:r>
      <w:r w:rsidR="003160CD">
        <w:rPr>
          <w:rFonts w:ascii="Arial" w:eastAsia="Times New Roman" w:hAnsi="Arial" w:cs="Arial"/>
          <w:color w:val="313131"/>
          <w:lang w:eastAsia="de-DE"/>
        </w:rPr>
        <w:t>zzgl.</w:t>
      </w:r>
      <w:r>
        <w:rPr>
          <w:rFonts w:ascii="Arial" w:eastAsia="Times New Roman" w:hAnsi="Arial" w:cs="Arial"/>
          <w:color w:val="313131"/>
          <w:lang w:eastAsia="de-DE"/>
        </w:rPr>
        <w:t xml:space="preserve"> 1,45 Euro für Porto und Versandkosten und </w:t>
      </w:r>
      <w:r w:rsidR="003160CD">
        <w:rPr>
          <w:rFonts w:ascii="Arial" w:eastAsia="Times New Roman" w:hAnsi="Arial" w:cs="Arial"/>
          <w:color w:val="313131"/>
          <w:lang w:eastAsia="de-DE"/>
        </w:rPr>
        <w:t>MwSt.</w:t>
      </w:r>
      <w:r>
        <w:rPr>
          <w:rFonts w:ascii="Arial" w:eastAsia="Times New Roman" w:hAnsi="Arial" w:cs="Arial"/>
          <w:color w:val="313131"/>
          <w:lang w:eastAsia="de-DE"/>
        </w:rPr>
        <w:t xml:space="preserve"> „Arbeitssicherheit und praktischer Gesundheitsschutz im </w:t>
      </w:r>
      <w:r w:rsidR="003160CD">
        <w:rPr>
          <w:rFonts w:ascii="Arial" w:eastAsia="Times New Roman" w:hAnsi="Arial" w:cs="Arial"/>
          <w:color w:val="313131"/>
          <w:lang w:eastAsia="de-DE"/>
        </w:rPr>
        <w:t>Unternehmen heute“ erscheint 30-M</w:t>
      </w:r>
      <w:r>
        <w:rPr>
          <w:rFonts w:ascii="Arial" w:eastAsia="Times New Roman" w:hAnsi="Arial" w:cs="Arial"/>
          <w:color w:val="313131"/>
          <w:lang w:eastAsia="de-DE"/>
        </w:rPr>
        <w:t>al pro Jahr mit je 8 Seiten pro Ausgabe. Den Bezug können Sie jederzeit zum Ende des nächsten Monats nach Ihrer Mitteilung kündigen.</w:t>
      </w:r>
    </w:p>
    <w:p w:rsidR="00BF7674" w:rsidRDefault="00BF7674" w:rsidP="00360FBD">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360FBD">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6C2A68" w:rsidRPr="00360FBD" w:rsidRDefault="006C2A68" w:rsidP="00360FBD">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6C2A68" w:rsidRPr="00BF7674" w:rsidRDefault="00BF7674" w:rsidP="00360FBD">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6C2A68" w:rsidRPr="009215B4">
          <w:rPr>
            <w:rStyle w:val="Hyperlink"/>
            <w:rFonts w:ascii="Arial" w:eastAsia="Times New Roman" w:hAnsi="Arial" w:cs="Arial"/>
            <w:sz w:val="13"/>
            <w:szCs w:val="13"/>
            <w:lang w:eastAsia="de-DE"/>
          </w:rPr>
          <w:t>www.praxispurmedien.de</w:t>
        </w:r>
      </w:hyperlink>
      <w:r w:rsidR="006C2A68">
        <w:rPr>
          <w:rFonts w:ascii="Arial" w:eastAsia="Times New Roman" w:hAnsi="Arial" w:cs="Arial"/>
          <w:color w:val="868686"/>
          <w:sz w:val="13"/>
          <w:szCs w:val="13"/>
          <w:lang w:eastAsia="de-DE"/>
        </w:rPr>
        <w:t xml:space="preserve">. </w:t>
      </w:r>
      <w:r>
        <w:rPr>
          <w:rFonts w:ascii="Arial" w:eastAsia="Times New Roman" w:hAnsi="Arial" w:cs="Arial"/>
          <w:color w:val="868686"/>
          <w:sz w:val="13"/>
          <w:szCs w:val="13"/>
          <w:lang w:eastAsia="de-DE"/>
        </w:rPr>
        <w:t>.</w:t>
      </w:r>
      <w:r w:rsidR="00360FBD">
        <w:rPr>
          <w:rFonts w:ascii="Arial" w:eastAsia="Times New Roman" w:hAnsi="Arial" w:cs="Arial"/>
          <w:color w:val="868686"/>
          <w:sz w:val="13"/>
          <w:szCs w:val="13"/>
          <w:lang w:eastAsia="de-DE"/>
        </w:rPr>
        <w:t xml:space="preserve"> </w:t>
      </w:r>
      <w:r w:rsidR="006C2A68">
        <w:rPr>
          <w:rFonts w:ascii="Arial" w:eastAsia="Times New Roman" w:hAnsi="Arial" w:cs="Arial"/>
          <w:color w:val="868686"/>
          <w:sz w:val="13"/>
          <w:szCs w:val="13"/>
          <w:lang w:eastAsia="de-DE"/>
        </w:rPr>
        <w:t>AGU-Downl.-50/19</w:t>
      </w:r>
    </w:p>
    <w:sectPr w:rsidR="006C2A68" w:rsidRPr="00BF7674" w:rsidSect="00360FBD">
      <w:footerReference w:type="default" r:id="rId9"/>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F0D" w:rsidRDefault="007B5F0D" w:rsidP="00BF7674">
      <w:r>
        <w:separator/>
      </w:r>
    </w:p>
  </w:endnote>
  <w:endnote w:type="continuationSeparator" w:id="0">
    <w:p w:rsidR="007B5F0D" w:rsidRDefault="007B5F0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F0D" w:rsidRDefault="007B5F0D" w:rsidP="00BF7674">
      <w:r>
        <w:separator/>
      </w:r>
    </w:p>
  </w:footnote>
  <w:footnote w:type="continuationSeparator" w:id="0">
    <w:p w:rsidR="007B5F0D" w:rsidRDefault="007B5F0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F4978"/>
    <w:rsid w:val="00104BD6"/>
    <w:rsid w:val="001F73CB"/>
    <w:rsid w:val="002C7374"/>
    <w:rsid w:val="003160CD"/>
    <w:rsid w:val="00360FBD"/>
    <w:rsid w:val="003751EA"/>
    <w:rsid w:val="004D4256"/>
    <w:rsid w:val="00570CA4"/>
    <w:rsid w:val="006C2A68"/>
    <w:rsid w:val="00793559"/>
    <w:rsid w:val="007B5F0D"/>
    <w:rsid w:val="009A2710"/>
    <w:rsid w:val="009F53C6"/>
    <w:rsid w:val="00B27DE9"/>
    <w:rsid w:val="00BF10D8"/>
    <w:rsid w:val="00BF7674"/>
    <w:rsid w:val="00BF7CC4"/>
    <w:rsid w:val="00D6435E"/>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41A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7</cp:revision>
  <dcterms:created xsi:type="dcterms:W3CDTF">2019-12-29T15:29:00Z</dcterms:created>
  <dcterms:modified xsi:type="dcterms:W3CDTF">2019-12-30T03:06:00Z</dcterms:modified>
</cp:coreProperties>
</file>