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BD" w:rsidRDefault="00360FBD" w:rsidP="00360FBD">
      <w:pPr>
        <w:spacing w:line="312" w:lineRule="auto"/>
        <w:rPr>
          <w:rFonts w:cs="Arial"/>
          <w:b/>
          <w:sz w:val="28"/>
          <w:szCs w:val="28"/>
        </w:rPr>
      </w:pPr>
      <w:r w:rsidRPr="00323A88">
        <w:rPr>
          <w:rFonts w:cs="Arial"/>
          <w:b/>
          <w:sz w:val="28"/>
          <w:szCs w:val="28"/>
        </w:rPr>
        <w:t>Prüfkataster zur Arbeitsmittelsicherheit</w:t>
      </w:r>
    </w:p>
    <w:tbl>
      <w:tblPr>
        <w:tblStyle w:val="Tabellenraster"/>
        <w:tblW w:w="13745" w:type="dxa"/>
        <w:tblLayout w:type="fixed"/>
        <w:tblLook w:val="04A0" w:firstRow="1" w:lastRow="0" w:firstColumn="1" w:lastColumn="0" w:noHBand="0" w:noVBand="1"/>
      </w:tblPr>
      <w:tblGrid>
        <w:gridCol w:w="2263"/>
        <w:gridCol w:w="2977"/>
        <w:gridCol w:w="2410"/>
        <w:gridCol w:w="1701"/>
        <w:gridCol w:w="1701"/>
        <w:gridCol w:w="2693"/>
      </w:tblGrid>
      <w:tr w:rsidR="00360FBD" w:rsidTr="00F92374">
        <w:tc>
          <w:tcPr>
            <w:tcW w:w="13745" w:type="dxa"/>
            <w:gridSpan w:val="6"/>
            <w:shd w:val="clear" w:color="auto" w:fill="F7CAAC" w:themeFill="accent2" w:themeFillTint="66"/>
          </w:tcPr>
          <w:p w:rsidR="00360FBD" w:rsidRPr="007B12E0" w:rsidRDefault="00360FBD" w:rsidP="00F92374">
            <w:pPr>
              <w:rPr>
                <w:b/>
              </w:rPr>
            </w:pPr>
            <w:r w:rsidRPr="007B12E0">
              <w:rPr>
                <w:b/>
              </w:rPr>
              <w:t>Name Ihres Betriebs</w:t>
            </w:r>
          </w:p>
          <w:p w:rsidR="00360FBD" w:rsidRPr="007B12E0" w:rsidRDefault="00360FBD" w:rsidP="00F92374">
            <w:pPr>
              <w:rPr>
                <w:b/>
              </w:rPr>
            </w:pPr>
            <w:r w:rsidRPr="007B12E0">
              <w:rPr>
                <w:b/>
              </w:rPr>
              <w:t>Arbeitsmittelprüfung nach BetrSichV</w:t>
            </w:r>
          </w:p>
          <w:p w:rsidR="00360FBD" w:rsidRDefault="00360FBD" w:rsidP="00F92374"/>
        </w:tc>
      </w:tr>
      <w:tr w:rsidR="00360FBD" w:rsidRPr="00934DEE" w:rsidTr="00F92374">
        <w:tc>
          <w:tcPr>
            <w:tcW w:w="2263" w:type="dxa"/>
            <w:shd w:val="clear" w:color="auto" w:fill="D9E2F3" w:themeFill="accent1" w:themeFillTint="33"/>
          </w:tcPr>
          <w:p w:rsidR="00360FBD" w:rsidRPr="00934DEE" w:rsidRDefault="00360FBD" w:rsidP="00F92374">
            <w:pPr>
              <w:rPr>
                <w:b/>
                <w:sz w:val="20"/>
                <w:szCs w:val="20"/>
              </w:rPr>
            </w:pPr>
            <w:r w:rsidRPr="00934DEE">
              <w:rPr>
                <w:b/>
                <w:sz w:val="20"/>
                <w:szCs w:val="20"/>
              </w:rPr>
              <w:t>Bereich</w:t>
            </w:r>
          </w:p>
        </w:tc>
        <w:tc>
          <w:tcPr>
            <w:tcW w:w="2977" w:type="dxa"/>
            <w:shd w:val="clear" w:color="auto" w:fill="D9E2F3" w:themeFill="accent1" w:themeFillTint="33"/>
          </w:tcPr>
          <w:p w:rsidR="00360FBD" w:rsidRPr="00934DEE" w:rsidRDefault="00360FBD" w:rsidP="00F92374">
            <w:pPr>
              <w:rPr>
                <w:b/>
                <w:sz w:val="20"/>
                <w:szCs w:val="20"/>
              </w:rPr>
            </w:pPr>
            <w:r w:rsidRPr="00934DEE">
              <w:rPr>
                <w:b/>
                <w:sz w:val="20"/>
                <w:szCs w:val="20"/>
              </w:rPr>
              <w:t>Arbeitsmittel</w:t>
            </w:r>
          </w:p>
        </w:tc>
        <w:tc>
          <w:tcPr>
            <w:tcW w:w="2410" w:type="dxa"/>
            <w:shd w:val="clear" w:color="auto" w:fill="D9E2F3" w:themeFill="accent1" w:themeFillTint="33"/>
          </w:tcPr>
          <w:p w:rsidR="00360FBD" w:rsidRPr="00934DEE" w:rsidRDefault="00360FBD" w:rsidP="00F92374">
            <w:pPr>
              <w:rPr>
                <w:b/>
                <w:sz w:val="20"/>
                <w:szCs w:val="20"/>
              </w:rPr>
            </w:pPr>
            <w:r w:rsidRPr="00934DEE">
              <w:rPr>
                <w:b/>
                <w:sz w:val="20"/>
                <w:szCs w:val="20"/>
              </w:rPr>
              <w:t>Genaue Bezeichnung</w:t>
            </w:r>
          </w:p>
        </w:tc>
        <w:tc>
          <w:tcPr>
            <w:tcW w:w="1701" w:type="dxa"/>
            <w:shd w:val="clear" w:color="auto" w:fill="D9E2F3" w:themeFill="accent1" w:themeFillTint="33"/>
          </w:tcPr>
          <w:p w:rsidR="00360FBD" w:rsidRPr="00934DEE" w:rsidRDefault="00360FBD" w:rsidP="00F92374">
            <w:pPr>
              <w:rPr>
                <w:b/>
                <w:sz w:val="20"/>
                <w:szCs w:val="20"/>
              </w:rPr>
            </w:pPr>
            <w:r w:rsidRPr="00934DEE">
              <w:rPr>
                <w:b/>
                <w:sz w:val="20"/>
                <w:szCs w:val="20"/>
              </w:rPr>
              <w:t>Prüfungsart/-umfang</w:t>
            </w:r>
          </w:p>
        </w:tc>
        <w:tc>
          <w:tcPr>
            <w:tcW w:w="1701" w:type="dxa"/>
            <w:shd w:val="clear" w:color="auto" w:fill="D9E2F3" w:themeFill="accent1" w:themeFillTint="33"/>
          </w:tcPr>
          <w:p w:rsidR="00360FBD" w:rsidRPr="00934DEE" w:rsidRDefault="00360FBD" w:rsidP="00F92374">
            <w:pPr>
              <w:rPr>
                <w:b/>
                <w:sz w:val="20"/>
                <w:szCs w:val="20"/>
              </w:rPr>
            </w:pPr>
            <w:r w:rsidRPr="00934DEE">
              <w:rPr>
                <w:b/>
                <w:sz w:val="20"/>
                <w:szCs w:val="20"/>
              </w:rPr>
              <w:t>Prüfungszeitraum</w:t>
            </w:r>
          </w:p>
        </w:tc>
        <w:tc>
          <w:tcPr>
            <w:tcW w:w="2693" w:type="dxa"/>
            <w:shd w:val="clear" w:color="auto" w:fill="D9E2F3" w:themeFill="accent1" w:themeFillTint="33"/>
          </w:tcPr>
          <w:p w:rsidR="00360FBD" w:rsidRPr="00934DEE" w:rsidRDefault="00360FBD" w:rsidP="00F92374">
            <w:pPr>
              <w:rPr>
                <w:b/>
                <w:sz w:val="20"/>
                <w:szCs w:val="20"/>
              </w:rPr>
            </w:pPr>
            <w:r w:rsidRPr="00934DEE">
              <w:rPr>
                <w:b/>
                <w:sz w:val="20"/>
                <w:szCs w:val="20"/>
              </w:rPr>
              <w:t>Prüfer/</w:t>
            </w:r>
            <w:r w:rsidRPr="00934DEE">
              <w:rPr>
                <w:b/>
                <w:sz w:val="20"/>
                <w:szCs w:val="20"/>
              </w:rPr>
              <w:br/>
              <w:t>Bemerkungen</w:t>
            </w:r>
          </w:p>
        </w:tc>
      </w:tr>
      <w:tr w:rsidR="00360FBD" w:rsidRPr="00382735" w:rsidTr="00F92374">
        <w:tc>
          <w:tcPr>
            <w:tcW w:w="2263" w:type="dxa"/>
          </w:tcPr>
          <w:p w:rsidR="00360FBD" w:rsidRPr="00382735" w:rsidRDefault="00360FBD" w:rsidP="00F92374">
            <w:pPr>
              <w:rPr>
                <w:i/>
                <w:sz w:val="20"/>
                <w:szCs w:val="20"/>
              </w:rPr>
            </w:pPr>
            <w:r w:rsidRPr="00382735">
              <w:rPr>
                <w:i/>
                <w:sz w:val="20"/>
                <w:szCs w:val="20"/>
              </w:rPr>
              <w:t>z.B. Werkstatt</w:t>
            </w:r>
          </w:p>
          <w:p w:rsidR="00360FBD" w:rsidRPr="00382735" w:rsidRDefault="00360FBD" w:rsidP="00F92374">
            <w:pPr>
              <w:rPr>
                <w:i/>
                <w:sz w:val="20"/>
                <w:szCs w:val="20"/>
              </w:rPr>
            </w:pPr>
          </w:p>
          <w:p w:rsidR="00360FBD" w:rsidRPr="00382735" w:rsidRDefault="00360FBD" w:rsidP="00F92374">
            <w:pPr>
              <w:rPr>
                <w:i/>
                <w:sz w:val="20"/>
                <w:szCs w:val="20"/>
              </w:rPr>
            </w:pPr>
          </w:p>
        </w:tc>
        <w:tc>
          <w:tcPr>
            <w:tcW w:w="2977" w:type="dxa"/>
          </w:tcPr>
          <w:p w:rsidR="00360FBD" w:rsidRPr="00382735" w:rsidRDefault="00360FBD" w:rsidP="00F92374">
            <w:pPr>
              <w:rPr>
                <w:i/>
                <w:sz w:val="20"/>
                <w:szCs w:val="20"/>
              </w:rPr>
            </w:pPr>
            <w:r w:rsidRPr="00382735">
              <w:rPr>
                <w:i/>
                <w:sz w:val="20"/>
                <w:szCs w:val="20"/>
              </w:rPr>
              <w:t>z.B. Werkzeug</w:t>
            </w:r>
          </w:p>
        </w:tc>
        <w:tc>
          <w:tcPr>
            <w:tcW w:w="2410" w:type="dxa"/>
          </w:tcPr>
          <w:p w:rsidR="00360FBD" w:rsidRPr="00382735" w:rsidRDefault="00360FBD" w:rsidP="00F92374">
            <w:pPr>
              <w:rPr>
                <w:i/>
                <w:sz w:val="20"/>
                <w:szCs w:val="20"/>
              </w:rPr>
            </w:pPr>
            <w:r w:rsidRPr="00382735">
              <w:rPr>
                <w:i/>
                <w:sz w:val="20"/>
                <w:szCs w:val="20"/>
              </w:rPr>
              <w:t xml:space="preserve">z.B. Hammer </w:t>
            </w:r>
          </w:p>
        </w:tc>
        <w:tc>
          <w:tcPr>
            <w:tcW w:w="1701" w:type="dxa"/>
          </w:tcPr>
          <w:p w:rsidR="00360FBD" w:rsidRPr="00382735" w:rsidRDefault="00360FBD" w:rsidP="00F92374">
            <w:pPr>
              <w:rPr>
                <w:i/>
                <w:sz w:val="20"/>
                <w:szCs w:val="20"/>
              </w:rPr>
            </w:pPr>
            <w:r w:rsidRPr="00382735">
              <w:rPr>
                <w:i/>
                <w:sz w:val="20"/>
                <w:szCs w:val="20"/>
              </w:rPr>
              <w:t>z.B. Sichtkontrolle/ Funktionsprüfung</w:t>
            </w:r>
          </w:p>
        </w:tc>
        <w:tc>
          <w:tcPr>
            <w:tcW w:w="1701" w:type="dxa"/>
          </w:tcPr>
          <w:p w:rsidR="00360FBD" w:rsidRPr="00382735" w:rsidRDefault="00360FBD" w:rsidP="00F92374">
            <w:pPr>
              <w:rPr>
                <w:i/>
                <w:sz w:val="20"/>
                <w:szCs w:val="20"/>
              </w:rPr>
            </w:pPr>
            <w:r w:rsidRPr="00382735">
              <w:rPr>
                <w:i/>
                <w:sz w:val="20"/>
                <w:szCs w:val="20"/>
              </w:rPr>
              <w:t>z.B. wöchentlich oder täglich</w:t>
            </w:r>
          </w:p>
        </w:tc>
        <w:tc>
          <w:tcPr>
            <w:tcW w:w="2693" w:type="dxa"/>
          </w:tcPr>
          <w:p w:rsidR="00360FBD" w:rsidRPr="00382735" w:rsidRDefault="00360FBD" w:rsidP="00F92374">
            <w:pPr>
              <w:rPr>
                <w:i/>
                <w:sz w:val="20"/>
                <w:szCs w:val="20"/>
              </w:rPr>
            </w:pPr>
            <w:r>
              <w:rPr>
                <w:i/>
                <w:sz w:val="20"/>
                <w:szCs w:val="20"/>
              </w:rPr>
              <w:t>z.B. b</w:t>
            </w:r>
            <w:r w:rsidRPr="00382735">
              <w:rPr>
                <w:i/>
                <w:sz w:val="20"/>
                <w:szCs w:val="20"/>
              </w:rPr>
              <w:t>enutzender Mitarbeiter</w:t>
            </w:r>
          </w:p>
        </w:tc>
      </w:tr>
      <w:tr w:rsidR="00360FBD" w:rsidTr="00F92374">
        <w:tc>
          <w:tcPr>
            <w:tcW w:w="2263" w:type="dxa"/>
          </w:tcPr>
          <w:p w:rsidR="00360FBD" w:rsidRDefault="00360FBD" w:rsidP="00F92374">
            <w:pPr>
              <w:spacing w:before="240" w:after="240"/>
            </w:pPr>
          </w:p>
          <w:p w:rsidR="00360FBD" w:rsidRDefault="00360FBD" w:rsidP="00F92374">
            <w:pPr>
              <w:spacing w:before="240" w:after="240"/>
            </w:pPr>
          </w:p>
          <w:p w:rsidR="00360FBD" w:rsidRDefault="00360FBD" w:rsidP="00F92374">
            <w:pPr>
              <w:spacing w:before="240" w:after="240"/>
            </w:pPr>
          </w:p>
        </w:tc>
        <w:tc>
          <w:tcPr>
            <w:tcW w:w="2977" w:type="dxa"/>
          </w:tcPr>
          <w:p w:rsidR="00360FBD" w:rsidRDefault="00360FBD" w:rsidP="00F92374">
            <w:pPr>
              <w:spacing w:before="240" w:after="240"/>
            </w:pPr>
          </w:p>
        </w:tc>
        <w:tc>
          <w:tcPr>
            <w:tcW w:w="2410" w:type="dxa"/>
          </w:tcPr>
          <w:p w:rsidR="00360FBD" w:rsidRDefault="00360FBD" w:rsidP="00F92374">
            <w:pPr>
              <w:spacing w:before="240" w:after="240"/>
            </w:pPr>
          </w:p>
        </w:tc>
        <w:tc>
          <w:tcPr>
            <w:tcW w:w="1701" w:type="dxa"/>
          </w:tcPr>
          <w:p w:rsidR="00360FBD" w:rsidRDefault="00360FBD" w:rsidP="00F92374">
            <w:pPr>
              <w:spacing w:before="240" w:after="240"/>
            </w:pPr>
          </w:p>
        </w:tc>
        <w:tc>
          <w:tcPr>
            <w:tcW w:w="1701" w:type="dxa"/>
          </w:tcPr>
          <w:p w:rsidR="00360FBD" w:rsidRDefault="00360FBD" w:rsidP="00F92374">
            <w:pPr>
              <w:spacing w:before="240" w:after="240"/>
            </w:pPr>
          </w:p>
        </w:tc>
        <w:tc>
          <w:tcPr>
            <w:tcW w:w="2693" w:type="dxa"/>
          </w:tcPr>
          <w:p w:rsidR="00360FBD" w:rsidRDefault="00360FBD" w:rsidP="00F92374">
            <w:pPr>
              <w:spacing w:before="240" w:after="240"/>
            </w:pPr>
          </w:p>
        </w:tc>
      </w:tr>
      <w:tr w:rsidR="00360FBD" w:rsidTr="00F92374">
        <w:tc>
          <w:tcPr>
            <w:tcW w:w="2263" w:type="dxa"/>
          </w:tcPr>
          <w:p w:rsidR="00360FBD" w:rsidRDefault="00360FBD" w:rsidP="00F92374">
            <w:pPr>
              <w:spacing w:before="240" w:after="240"/>
            </w:pPr>
          </w:p>
          <w:p w:rsidR="00360FBD" w:rsidRDefault="00360FBD" w:rsidP="00F92374">
            <w:pPr>
              <w:spacing w:before="240" w:after="240"/>
            </w:pPr>
          </w:p>
          <w:p w:rsidR="00360FBD" w:rsidRDefault="00360FBD" w:rsidP="00F92374">
            <w:pPr>
              <w:spacing w:before="240" w:after="240"/>
            </w:pPr>
          </w:p>
        </w:tc>
        <w:tc>
          <w:tcPr>
            <w:tcW w:w="2977" w:type="dxa"/>
          </w:tcPr>
          <w:p w:rsidR="00360FBD" w:rsidRDefault="00360FBD" w:rsidP="00F92374">
            <w:pPr>
              <w:spacing w:before="240" w:after="240"/>
            </w:pPr>
          </w:p>
        </w:tc>
        <w:tc>
          <w:tcPr>
            <w:tcW w:w="2410" w:type="dxa"/>
          </w:tcPr>
          <w:p w:rsidR="00360FBD" w:rsidRDefault="00360FBD" w:rsidP="00F92374">
            <w:pPr>
              <w:spacing w:before="240" w:after="240"/>
            </w:pPr>
          </w:p>
        </w:tc>
        <w:tc>
          <w:tcPr>
            <w:tcW w:w="1701" w:type="dxa"/>
          </w:tcPr>
          <w:p w:rsidR="00360FBD" w:rsidRDefault="00360FBD" w:rsidP="00F92374">
            <w:pPr>
              <w:spacing w:before="240" w:after="240"/>
            </w:pPr>
          </w:p>
        </w:tc>
        <w:tc>
          <w:tcPr>
            <w:tcW w:w="1701" w:type="dxa"/>
          </w:tcPr>
          <w:p w:rsidR="00360FBD" w:rsidRDefault="00360FBD" w:rsidP="00F92374">
            <w:pPr>
              <w:spacing w:before="240" w:after="240"/>
            </w:pPr>
          </w:p>
        </w:tc>
        <w:tc>
          <w:tcPr>
            <w:tcW w:w="2693" w:type="dxa"/>
          </w:tcPr>
          <w:p w:rsidR="00360FBD" w:rsidRDefault="00360FBD" w:rsidP="00F92374">
            <w:pPr>
              <w:spacing w:before="240" w:after="240"/>
            </w:pPr>
          </w:p>
        </w:tc>
      </w:tr>
      <w:tr w:rsidR="00360FBD" w:rsidTr="00F92374">
        <w:tc>
          <w:tcPr>
            <w:tcW w:w="2263" w:type="dxa"/>
          </w:tcPr>
          <w:p w:rsidR="00360FBD" w:rsidRDefault="00360FBD" w:rsidP="00F92374">
            <w:pPr>
              <w:spacing w:before="240" w:after="240"/>
            </w:pPr>
          </w:p>
          <w:p w:rsidR="00360FBD" w:rsidRDefault="00360FBD" w:rsidP="00F92374">
            <w:pPr>
              <w:spacing w:before="240" w:after="240"/>
            </w:pPr>
          </w:p>
          <w:p w:rsidR="00360FBD" w:rsidRDefault="00360FBD" w:rsidP="00F92374">
            <w:pPr>
              <w:spacing w:before="240" w:after="240"/>
            </w:pPr>
          </w:p>
        </w:tc>
        <w:tc>
          <w:tcPr>
            <w:tcW w:w="2977" w:type="dxa"/>
          </w:tcPr>
          <w:p w:rsidR="00360FBD" w:rsidRDefault="00360FBD" w:rsidP="00F92374">
            <w:pPr>
              <w:spacing w:before="240" w:after="240"/>
            </w:pPr>
          </w:p>
        </w:tc>
        <w:tc>
          <w:tcPr>
            <w:tcW w:w="2410" w:type="dxa"/>
          </w:tcPr>
          <w:p w:rsidR="00360FBD" w:rsidRDefault="00360FBD" w:rsidP="00F92374">
            <w:pPr>
              <w:spacing w:before="240" w:after="240"/>
            </w:pPr>
          </w:p>
        </w:tc>
        <w:tc>
          <w:tcPr>
            <w:tcW w:w="1701" w:type="dxa"/>
          </w:tcPr>
          <w:p w:rsidR="00360FBD" w:rsidRDefault="00360FBD" w:rsidP="00F92374">
            <w:pPr>
              <w:spacing w:before="240" w:after="240"/>
            </w:pPr>
          </w:p>
        </w:tc>
        <w:tc>
          <w:tcPr>
            <w:tcW w:w="1701" w:type="dxa"/>
          </w:tcPr>
          <w:p w:rsidR="00360FBD" w:rsidRDefault="00360FBD" w:rsidP="00F92374">
            <w:pPr>
              <w:spacing w:before="240" w:after="240"/>
            </w:pPr>
          </w:p>
        </w:tc>
        <w:tc>
          <w:tcPr>
            <w:tcW w:w="2693" w:type="dxa"/>
          </w:tcPr>
          <w:p w:rsidR="00360FBD" w:rsidRDefault="00360FBD" w:rsidP="00F92374">
            <w:pPr>
              <w:spacing w:before="240" w:after="240"/>
            </w:pPr>
          </w:p>
        </w:tc>
      </w:tr>
      <w:tr w:rsidR="00360FBD" w:rsidTr="00F92374">
        <w:tc>
          <w:tcPr>
            <w:tcW w:w="2263" w:type="dxa"/>
          </w:tcPr>
          <w:p w:rsidR="00360FBD" w:rsidRDefault="00360FBD" w:rsidP="00F92374">
            <w:pPr>
              <w:spacing w:before="240" w:after="240"/>
            </w:pPr>
          </w:p>
        </w:tc>
        <w:tc>
          <w:tcPr>
            <w:tcW w:w="2977" w:type="dxa"/>
          </w:tcPr>
          <w:p w:rsidR="00360FBD" w:rsidRDefault="00360FBD" w:rsidP="00F92374">
            <w:pPr>
              <w:spacing w:before="240" w:after="240"/>
            </w:pPr>
          </w:p>
        </w:tc>
        <w:tc>
          <w:tcPr>
            <w:tcW w:w="2410" w:type="dxa"/>
          </w:tcPr>
          <w:p w:rsidR="00360FBD" w:rsidRDefault="00360FBD" w:rsidP="00F92374">
            <w:pPr>
              <w:spacing w:before="240" w:after="240"/>
            </w:pPr>
          </w:p>
        </w:tc>
        <w:tc>
          <w:tcPr>
            <w:tcW w:w="1701" w:type="dxa"/>
          </w:tcPr>
          <w:p w:rsidR="00360FBD" w:rsidRDefault="00360FBD" w:rsidP="00F92374">
            <w:pPr>
              <w:spacing w:before="240" w:after="240"/>
            </w:pPr>
          </w:p>
        </w:tc>
        <w:tc>
          <w:tcPr>
            <w:tcW w:w="1701" w:type="dxa"/>
          </w:tcPr>
          <w:p w:rsidR="00360FBD" w:rsidRDefault="00360FBD" w:rsidP="00F92374">
            <w:pPr>
              <w:spacing w:before="240" w:after="240"/>
            </w:pPr>
          </w:p>
        </w:tc>
        <w:tc>
          <w:tcPr>
            <w:tcW w:w="2693" w:type="dxa"/>
          </w:tcPr>
          <w:p w:rsidR="00360FBD" w:rsidRDefault="00360FBD" w:rsidP="00F92374">
            <w:pPr>
              <w:spacing w:before="240" w:after="240"/>
            </w:pPr>
          </w:p>
        </w:tc>
      </w:tr>
    </w:tbl>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BF7674" w:rsidRDefault="00BF7674" w:rsidP="00360FBD">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sidR="00360FBD">
        <w:rPr>
          <w:rFonts w:ascii="Arial" w:eastAsia="Times New Roman" w:hAnsi="Arial" w:cs="Arial"/>
          <w:color w:val="313131"/>
          <w:lang w:eastAsia="de-DE"/>
        </w:rPr>
        <w:t xml:space="preserve"> </w:t>
      </w: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Pr="00360FBD" w:rsidRDefault="00BF7674" w:rsidP="00360FBD">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„Arbeitssicherheit und praktischer Gesundheitsschutz im Unternehmen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nächsten Monats nach Ihrer Mitteilung kündigen.</w:t>
      </w:r>
    </w:p>
    <w:p w:rsidR="00BF7674" w:rsidRDefault="00BF7674" w:rsidP="00360FBD">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360FBD">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360FBD">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6C2A68" w:rsidRPr="00360FBD" w:rsidRDefault="006C2A68" w:rsidP="00360FBD">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6C2A68" w:rsidRPr="00BF7674" w:rsidRDefault="00BF7674" w:rsidP="00360FBD">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6C2A68" w:rsidRPr="009215B4">
          <w:rPr>
            <w:rStyle w:val="Hyperlink"/>
            <w:rFonts w:ascii="Arial" w:eastAsia="Times New Roman" w:hAnsi="Arial" w:cs="Arial"/>
            <w:sz w:val="13"/>
            <w:szCs w:val="13"/>
            <w:lang w:eastAsia="de-DE"/>
          </w:rPr>
          <w:t>www.praxispurmedien.de</w:t>
        </w:r>
      </w:hyperlink>
      <w:proofErr w:type="gramStart"/>
      <w:r w:rsidR="006C2A68">
        <w:rPr>
          <w:rFonts w:ascii="Arial" w:eastAsia="Times New Roman" w:hAnsi="Arial" w:cs="Arial"/>
          <w:color w:val="868686"/>
          <w:sz w:val="13"/>
          <w:szCs w:val="13"/>
          <w:lang w:eastAsia="de-DE"/>
        </w:rPr>
        <w:t xml:space="preserve">. </w:t>
      </w:r>
      <w:r>
        <w:rPr>
          <w:rFonts w:ascii="Arial" w:eastAsia="Times New Roman" w:hAnsi="Arial" w:cs="Arial"/>
          <w:color w:val="868686"/>
          <w:sz w:val="13"/>
          <w:szCs w:val="13"/>
          <w:lang w:eastAsia="de-DE"/>
        </w:rPr>
        <w:t>.</w:t>
      </w:r>
      <w:proofErr w:type="gramEnd"/>
      <w:r w:rsidR="00360FBD">
        <w:rPr>
          <w:rFonts w:ascii="Arial" w:eastAsia="Times New Roman" w:hAnsi="Arial" w:cs="Arial"/>
          <w:color w:val="868686"/>
          <w:sz w:val="13"/>
          <w:szCs w:val="13"/>
          <w:lang w:eastAsia="de-DE"/>
        </w:rPr>
        <w:t xml:space="preserve"> </w:t>
      </w:r>
      <w:bookmarkStart w:id="0" w:name="_GoBack"/>
      <w:bookmarkEnd w:id="0"/>
      <w:r w:rsidR="006C2A68">
        <w:rPr>
          <w:rFonts w:ascii="Arial" w:eastAsia="Times New Roman" w:hAnsi="Arial" w:cs="Arial"/>
          <w:color w:val="868686"/>
          <w:sz w:val="13"/>
          <w:szCs w:val="13"/>
          <w:lang w:eastAsia="de-DE"/>
        </w:rPr>
        <w:t>AGU-Downl.-50/19</w:t>
      </w:r>
    </w:p>
    <w:sectPr w:rsidR="006C2A68" w:rsidRPr="00BF7674" w:rsidSect="00360FBD">
      <w:footerReference w:type="default" r:id="rId9"/>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1C" w:rsidRDefault="00FF591C" w:rsidP="00BF7674">
      <w:r>
        <w:separator/>
      </w:r>
    </w:p>
  </w:endnote>
  <w:endnote w:type="continuationSeparator" w:id="0">
    <w:p w:rsidR="00FF591C" w:rsidRDefault="00FF591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1C" w:rsidRDefault="00FF591C" w:rsidP="00BF7674">
      <w:r>
        <w:separator/>
      </w:r>
    </w:p>
  </w:footnote>
  <w:footnote w:type="continuationSeparator" w:id="0">
    <w:p w:rsidR="00FF591C" w:rsidRDefault="00FF591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F73CB"/>
    <w:rsid w:val="002C7374"/>
    <w:rsid w:val="00360FBD"/>
    <w:rsid w:val="003751EA"/>
    <w:rsid w:val="00570CA4"/>
    <w:rsid w:val="006C2A68"/>
    <w:rsid w:val="00793559"/>
    <w:rsid w:val="00B27DE9"/>
    <w:rsid w:val="00BF10D8"/>
    <w:rsid w:val="00BF7674"/>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AFF5"/>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2019-12-19T06:57:00Z</dcterms:created>
  <dcterms:modified xsi:type="dcterms:W3CDTF">2019-12-19T06:57:00Z</dcterms:modified>
</cp:coreProperties>
</file>